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80" w:rsidRPr="00C76B1C" w:rsidRDefault="004954CD">
      <w:pPr>
        <w:pStyle w:val="Standard"/>
        <w:jc w:val="center"/>
        <w:rPr>
          <w:rFonts w:cs="Times New Roman"/>
          <w:b/>
          <w:color w:val="C00000"/>
        </w:rPr>
      </w:pPr>
      <w:r w:rsidRPr="00C76B1C">
        <w:rPr>
          <w:rFonts w:cs="Times New Roman"/>
          <w:b/>
          <w:color w:val="C00000"/>
        </w:rPr>
        <w:t>KONKURS  Z BIOLOGII</w:t>
      </w:r>
    </w:p>
    <w:p w:rsidR="00240480" w:rsidRPr="00C76B1C" w:rsidRDefault="004954CD">
      <w:pPr>
        <w:pStyle w:val="Standard"/>
        <w:jc w:val="center"/>
        <w:rPr>
          <w:rFonts w:cs="Times New Roman"/>
          <w:b/>
          <w:color w:val="C00000"/>
        </w:rPr>
      </w:pPr>
      <w:r w:rsidRPr="00C76B1C">
        <w:rPr>
          <w:rFonts w:cs="Times New Roman"/>
          <w:b/>
          <w:color w:val="C00000"/>
        </w:rPr>
        <w:t>DLA UCZNIÓW SZKÓŁ PODSTAWOWYCH</w:t>
      </w:r>
    </w:p>
    <w:p w:rsidR="00240480" w:rsidRPr="00C76B1C" w:rsidRDefault="004954CD">
      <w:pPr>
        <w:pStyle w:val="Standard"/>
        <w:jc w:val="center"/>
        <w:rPr>
          <w:rFonts w:cs="Times New Roman"/>
          <w:b/>
          <w:color w:val="C00000"/>
        </w:rPr>
      </w:pPr>
      <w:r w:rsidRPr="00C76B1C">
        <w:rPr>
          <w:rFonts w:cs="Times New Roman"/>
          <w:b/>
          <w:color w:val="C00000"/>
        </w:rPr>
        <w:t>z WOJEWÓDZTWA PODKARPACKIEGO</w:t>
      </w:r>
    </w:p>
    <w:p w:rsidR="00240480" w:rsidRPr="00C76B1C" w:rsidRDefault="004954CD">
      <w:pPr>
        <w:pStyle w:val="Standard"/>
        <w:jc w:val="center"/>
        <w:rPr>
          <w:rFonts w:cs="Times New Roman"/>
          <w:b/>
          <w:color w:val="C00000"/>
        </w:rPr>
      </w:pPr>
      <w:r w:rsidRPr="00C76B1C">
        <w:rPr>
          <w:rFonts w:cs="Times New Roman"/>
          <w:b/>
          <w:color w:val="C00000"/>
        </w:rPr>
        <w:t>W ROKU SZKOLNYM 2018/2019</w:t>
      </w:r>
    </w:p>
    <w:p w:rsidR="00240480" w:rsidRDefault="00240480">
      <w:pPr>
        <w:pStyle w:val="Standard"/>
        <w:jc w:val="center"/>
        <w:rPr>
          <w:rFonts w:cs="Times New Roman"/>
          <w:b/>
        </w:rPr>
      </w:pPr>
    </w:p>
    <w:p w:rsidR="00240480" w:rsidRDefault="00240480">
      <w:pPr>
        <w:jc w:val="both"/>
        <w:rPr>
          <w:rFonts w:ascii="Times New Roman" w:hAnsi="Times New Roman"/>
          <w:sz w:val="24"/>
          <w:szCs w:val="24"/>
        </w:rPr>
      </w:pPr>
    </w:p>
    <w:p w:rsidR="00240480" w:rsidRDefault="004954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konkursu powinni wykazać się wiedzą i umiejętnościami obejmującymi i poszerzającymi treści podstawy programowej kształcenia ogólnego, w części dotyczącej przedmiotu biologia na II etapie kształcenia,  zawartych w rozporządzeniu Ministra Edukacji Narodowej z dnia 14 lutego 2017 r. (Dz.U. z 2017 r. poz. 59) w sprawie podstawy programowej wychowania przedszkolnego oraz podstawy programowej kształcenia ogólnego dla szkoły podstawowej.</w:t>
      </w:r>
    </w:p>
    <w:p w:rsidR="00240480" w:rsidRDefault="004954C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Cele szczegółowe konkursu : </w:t>
      </w:r>
    </w:p>
    <w:p w:rsidR="00240480" w:rsidRDefault="004954CD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rozbudowanie zainteresowania i dociekliwości poznawczej młodego człowieka w zakresie nauk biologicznych, tak,  aby w przyszłości  dalej kontynuował naukę biologii na kolejnych etapach  kształcenia; </w:t>
      </w:r>
    </w:p>
    <w:p w:rsidR="00240480" w:rsidRDefault="004954CD">
      <w:pPr>
        <w:pStyle w:val="Akapitzlist1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kształtowanie twórczego myślenia prowadzącego  do świadomego posługiwania się wiedzą biologiczną, również w  praktycznych działaniach;</w:t>
      </w:r>
    </w:p>
    <w:p w:rsidR="00240480" w:rsidRDefault="004954CD">
      <w:pPr>
        <w:pStyle w:val="Akapitzlist1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wdrażanie uczniów do samokształcenia z wykorzystaniem ogólnodostępnej literatury;</w:t>
      </w:r>
    </w:p>
    <w:p w:rsidR="00240480" w:rsidRDefault="004954CD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wspieranie oraz promowanie uczniów zdolnych, ambitnych, wykazujących wyjątkowe zainteresowanie naukami biologicznymi -  uczniów  z pasją.</w:t>
      </w:r>
    </w:p>
    <w:p w:rsidR="00240480" w:rsidRDefault="00240480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240480" w:rsidRDefault="004954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Dopuszczone przyrządy i pomoce</w:t>
      </w:r>
      <w:r>
        <w:rPr>
          <w:rFonts w:ascii="Times New Roman" w:hAnsi="Times New Roman"/>
          <w:sz w:val="24"/>
          <w:szCs w:val="24"/>
        </w:rPr>
        <w:t xml:space="preserve"> ------</w:t>
      </w:r>
    </w:p>
    <w:p w:rsidR="00240480" w:rsidRDefault="004954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Rodzaj arkusza, typy zadań, uwagi.</w:t>
      </w:r>
    </w:p>
    <w:p w:rsidR="00240480" w:rsidRDefault="004954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Arkusz będzie zawierał  zadania, których ilość i trudność będzie dostosowana do etapu konkursu i czasu jego trwania. Przy numerze każdego zadania podana będzie maksymalna ilość  punktów, którą uczeń  może uzyskać za poprawne rozwiązanie. Zadania w arkuszu będą miały formę zamkniętą lub otwartą. W zadaniach zamkniętych, np. wyboru wielokrotnego, prawda/fałsz, na dobieranie uczeń wybiera jedną lub więcej z podanych opcji odpowiedzi, natomiast w zadaniach otwartych – uczeń tworzy samodzielnie krótką odpowiedź. Wiele zadań będzie zawierało po kilka poleceń, do rozwiązania których niezbędna będzie umiejętność integrowania i wykorzystywania wiedzy z różnych dziedzin biologii.</w:t>
      </w:r>
    </w:p>
    <w:p w:rsidR="00240480" w:rsidRDefault="004954C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Wymagania:</w:t>
      </w:r>
    </w:p>
    <w:p w:rsidR="00240480" w:rsidRDefault="004954CD">
      <w:pPr>
        <w:pStyle w:val="Nagwek2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1.ETAP SZKOLNY.</w:t>
      </w:r>
    </w:p>
    <w:p w:rsidR="00240480" w:rsidRDefault="004954CD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CZŁOWIEK – ANATOMIA,  FIZJOLOGIA, STAN ZDROWIA I CHOROBY.                                </w:t>
      </w:r>
    </w:p>
    <w:p w:rsidR="00240480" w:rsidRDefault="00240480">
      <w:pPr>
        <w:rPr>
          <w:rFonts w:ascii="Times New Roman" w:hAnsi="Times New Roman"/>
          <w:b/>
          <w:bCs/>
          <w:sz w:val="24"/>
          <w:szCs w:val="24"/>
        </w:rPr>
      </w:pPr>
    </w:p>
    <w:p w:rsidR="00240480" w:rsidRDefault="004954C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WIADOMOŚCI:</w:t>
      </w:r>
    </w:p>
    <w:p w:rsidR="00240480" w:rsidRDefault="00240480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1.Budowa chemiczna organizmu człowieka</w:t>
      </w:r>
      <w:r>
        <w:rPr>
          <w:rFonts w:ascii="Times New Roman" w:hAnsi="Times New Roman"/>
          <w:sz w:val="24"/>
          <w:szCs w:val="24"/>
        </w:rPr>
        <w:t xml:space="preserve"> (pierwiastki, związki chemiczne - białka, węglowodany, tłuszcze, kwasy nukleinowe, witaminy,  woda, sole mineralne i  ich funkcje).</w:t>
      </w:r>
    </w:p>
    <w:p w:rsidR="00240480" w:rsidRDefault="002404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2.Hierarchiczna budowa organizmu człowieka</w:t>
      </w:r>
      <w:r>
        <w:rPr>
          <w:rFonts w:ascii="Times New Roman" w:hAnsi="Times New Roman"/>
          <w:sz w:val="24"/>
          <w:szCs w:val="24"/>
        </w:rPr>
        <w:t xml:space="preserve">  (komórki, tkanki, narządy, układy narządów, organizm).</w:t>
      </w:r>
    </w:p>
    <w:p w:rsidR="00240480" w:rsidRDefault="002404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0480" w:rsidRDefault="00495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3.Budowa i funkcje życiowe człowieka:</w:t>
      </w:r>
    </w:p>
    <w:p w:rsidR="00240480" w:rsidRDefault="0024048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budowa i rola tkanek budujących organizm człowieka;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narządy i układy narządów człowieka, ich budowa i pełnione przez nie funkcje;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współdziałanie poszczególnych układów narządów,  integracja działania organizmu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człowieka;    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higiena i choroby wszystkich układów narządów;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odporność organizmu, mechanizmy odpowiedzi immunologicznej.</w:t>
      </w:r>
    </w:p>
    <w:p w:rsidR="00240480" w:rsidRDefault="002404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40480" w:rsidRDefault="00495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4.Homeostaza. </w:t>
      </w:r>
    </w:p>
    <w:p w:rsidR="00240480" w:rsidRDefault="00240480">
      <w:pPr>
        <w:pStyle w:val="Akapitzlist1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współdziałanie poszczególnych układów narządów w utrzymaniu niektórych parametrów     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środowiska wewnętrznego na określonym poziomie (temperatura, poziom glukozy we krwi,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ilość wody w organizmie);  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zdrowie jako stan równowagi środowiska wewnętrznego organizmu oraz choroba jako 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zaburzenia homeostazy  </w:t>
      </w:r>
    </w:p>
    <w:p w:rsidR="00240480" w:rsidRDefault="002404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0480" w:rsidRDefault="00495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5.Zdrowie człowieka a środowisko:</w:t>
      </w:r>
    </w:p>
    <w:p w:rsidR="00240480" w:rsidRDefault="0024048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choroby cywilizacyjne i zakaźne, czynniki wywołujące te choroby;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znaczenie profilaktyki w zachowaniu zdrowia (zdrowy styl życia, żywność i żywienie,    </w:t>
      </w:r>
      <w:r>
        <w:rPr>
          <w:rFonts w:ascii="Arial" w:hAnsi="Arial" w:cs="Arial"/>
        </w:rPr>
        <w:t xml:space="preserve">   </w:t>
      </w:r>
      <w:r>
        <w:rPr>
          <w:rFonts w:ascii="Times New Roman" w:hAnsi="Times New Roman"/>
          <w:sz w:val="24"/>
          <w:szCs w:val="24"/>
        </w:rPr>
        <w:t>aktywność ruchowa,  wpływ alkoholu, tytoniu,   narkotyków na nasze zdrowie, badania kontrolne jako sposób wczesnego wykrywania chorób).</w:t>
      </w:r>
    </w:p>
    <w:p w:rsidR="00240480" w:rsidRDefault="002404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0480" w:rsidRDefault="00495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Zasady udzielania I pomocy.</w:t>
      </w:r>
    </w:p>
    <w:p w:rsidR="00240480" w:rsidRDefault="002404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40480" w:rsidRDefault="00240480">
      <w:pPr>
        <w:pStyle w:val="Akapitzlist1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40480" w:rsidRDefault="004954C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UMIEJĘTNOŚCI:</w:t>
      </w:r>
    </w:p>
    <w:p w:rsidR="00240480" w:rsidRDefault="004954C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Poprawne posługiwanie się terminologią biologiczną i interpretowanie pojęć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biologicznych.</w:t>
      </w:r>
    </w:p>
    <w:p w:rsidR="00240480" w:rsidRDefault="004954C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Wskazywanie na schematach narządów ciała człowieka, rozpoznawanie tkanek budujących te narządy.</w:t>
      </w:r>
    </w:p>
    <w:p w:rsidR="00240480" w:rsidRDefault="004954C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Określanie  związku  budowy narządów czy układów z funkcjami  przez nie pełnionym.</w:t>
      </w:r>
    </w:p>
    <w:p w:rsidR="00240480" w:rsidRDefault="004954C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Analizowanie  współdziałania poszczególnych układów narządów w utrzymaniu stałości składu środowiska wewnętrznego.</w:t>
      </w:r>
    </w:p>
    <w:p w:rsidR="00240480" w:rsidRDefault="004954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Opisywanie czynności życiowych ze wskazaniem elementów budowy ciała człowieka biorących w nich udział.</w:t>
      </w:r>
    </w:p>
    <w:p w:rsidR="00240480" w:rsidRDefault="004954C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Wykorzystywanie wiedzy biologicznej do rozwiązywania zadań problemowych, wyjaśnienie zależności przyczynowo – skutkowych między faktami, formułowanie wniosków i przedstawianie opinii związanych z zagadnieniami biologicznymi.</w:t>
      </w:r>
    </w:p>
    <w:p w:rsidR="00240480" w:rsidRDefault="004954C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Odczytywanie, analizowanie, interpretowanie i przetwarzanie informacji tekstowych oraz graficznych i  liczbowych   przedstawionych na wykresach,  schematach,  diagramach, wnioskowanie.</w:t>
      </w:r>
    </w:p>
    <w:p w:rsidR="00240480" w:rsidRDefault="004954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Planowanie  doświadczeń biologicznych, określanie warunków doświadczenia, (próba kontrolna i próba badana), dokumentowanie wyników, analiza wyników,  formułowanie wniosków.</w:t>
      </w:r>
    </w:p>
    <w:p w:rsidR="00240480" w:rsidRDefault="004954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Przedstawianie  przyczyn chorób układów i narządów,  oraz wskazywanie związku między trybem życia,  sposobem odżywiania,  rodzajem pracy a zapadalnością na choroby tych układów.</w:t>
      </w:r>
    </w:p>
    <w:p w:rsidR="00240480" w:rsidRDefault="004954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Przedstawianie negatywnego wpływu na człowieka takich substancji jak: alkohol, tytoń, środki dopingujące, narkotyki  oraz leki oddziaływujące na psychikę.</w:t>
      </w:r>
    </w:p>
    <w:p w:rsidR="00240480" w:rsidRDefault="004954C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Uzasadnianie  znaczenia  zasad profilaktyki   w zachowaniu zdrowia człowieka </w:t>
      </w:r>
    </w:p>
    <w:p w:rsidR="00240480" w:rsidRDefault="004954CD">
      <w:pPr>
        <w:pStyle w:val="Akapitzlist1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konieczności konsultacji lekarskiej w przypadku rozpoznania niepokojących objawów.</w:t>
      </w:r>
    </w:p>
    <w:p w:rsidR="00240480" w:rsidRDefault="002404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0480" w:rsidRDefault="004954C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LITERATURA:</w:t>
      </w:r>
    </w:p>
    <w:p w:rsidR="00240480" w:rsidRPr="00E37863" w:rsidRDefault="004954CD" w:rsidP="00E378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Atlas anatomiczny </w:t>
      </w:r>
      <w:r>
        <w:rPr>
          <w:rFonts w:ascii="Times New Roman" w:hAnsi="Times New Roman"/>
          <w:b/>
          <w:sz w:val="24"/>
          <w:szCs w:val="24"/>
        </w:rPr>
        <w:t>„Tajemnice ciała”</w:t>
      </w:r>
      <w:r>
        <w:rPr>
          <w:rFonts w:ascii="Times New Roman" w:hAnsi="Times New Roman"/>
          <w:sz w:val="24"/>
          <w:szCs w:val="24"/>
        </w:rPr>
        <w:t>, wydawnictwo  NOWA ERA.</w:t>
      </w:r>
      <w:r w:rsidR="00E37863">
        <w:rPr>
          <w:rFonts w:ascii="Times New Roman" w:hAnsi="Times New Roman"/>
          <w:sz w:val="24"/>
          <w:szCs w:val="24"/>
        </w:rPr>
        <w:t xml:space="preserve"> </w:t>
      </w:r>
      <w:r w:rsidR="00E37863" w:rsidRPr="00E37863">
        <w:rPr>
          <w:rFonts w:ascii="Times New Roman" w:hAnsi="Times New Roman"/>
          <w:color w:val="FF0000"/>
          <w:sz w:val="24"/>
          <w:szCs w:val="24"/>
        </w:rPr>
        <w:t>GK 50088, GP 103528</w:t>
      </w:r>
    </w:p>
    <w:p w:rsidR="00240480" w:rsidRPr="00E37863" w:rsidRDefault="004954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Atlas </w:t>
      </w:r>
      <w:r>
        <w:rPr>
          <w:rFonts w:ascii="Times New Roman" w:hAnsi="Times New Roman"/>
          <w:b/>
          <w:sz w:val="24"/>
          <w:szCs w:val="24"/>
        </w:rPr>
        <w:t>„BIOLOGIA, klasy 7 – 8”</w:t>
      </w:r>
      <w:r>
        <w:rPr>
          <w:rFonts w:ascii="Times New Roman" w:hAnsi="Times New Roman"/>
          <w:sz w:val="24"/>
          <w:szCs w:val="24"/>
        </w:rPr>
        <w:t>, wydawnictwo WSiP.</w:t>
      </w:r>
      <w:r w:rsidR="00E37863">
        <w:rPr>
          <w:rFonts w:ascii="Times New Roman" w:hAnsi="Times New Roman"/>
          <w:sz w:val="24"/>
          <w:szCs w:val="24"/>
        </w:rPr>
        <w:t xml:space="preserve"> </w:t>
      </w:r>
    </w:p>
    <w:p w:rsidR="00240480" w:rsidRPr="00E37863" w:rsidRDefault="004954C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Mucha </w:t>
      </w:r>
      <w:r>
        <w:rPr>
          <w:rFonts w:ascii="Times New Roman" w:hAnsi="Times New Roman"/>
          <w:b/>
          <w:sz w:val="24"/>
          <w:szCs w:val="24"/>
        </w:rPr>
        <w:t>„Repetytorium gimnazjalisty – biologia”</w:t>
      </w:r>
      <w:r>
        <w:rPr>
          <w:rFonts w:ascii="Times New Roman" w:hAnsi="Times New Roman"/>
          <w:sz w:val="24"/>
          <w:szCs w:val="24"/>
        </w:rPr>
        <w:t xml:space="preserve"> (Gimnazjum na 5), wydawnictwo  GREG,2015</w:t>
      </w:r>
      <w:r w:rsidR="00E37863">
        <w:rPr>
          <w:rFonts w:ascii="Times New Roman" w:hAnsi="Times New Roman"/>
          <w:sz w:val="24"/>
          <w:szCs w:val="24"/>
        </w:rPr>
        <w:t xml:space="preserve"> </w:t>
      </w:r>
      <w:r w:rsidR="00E37863" w:rsidRPr="00E37863">
        <w:rPr>
          <w:rFonts w:ascii="Arial" w:hAnsi="Arial" w:cs="Arial"/>
          <w:color w:val="FF0000"/>
        </w:rPr>
        <w:t>GP 107307</w:t>
      </w:r>
    </w:p>
    <w:p w:rsidR="00240480" w:rsidRDefault="004954C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/>
          <w:sz w:val="24"/>
          <w:szCs w:val="24"/>
        </w:rPr>
        <w:t>Czubaj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„Vademecum gimnazjalisty. BIOLOGIA”,</w:t>
      </w:r>
      <w:r>
        <w:rPr>
          <w:rFonts w:ascii="Times New Roman" w:hAnsi="Times New Roman"/>
          <w:sz w:val="24"/>
          <w:szCs w:val="24"/>
        </w:rPr>
        <w:t xml:space="preserve"> wydawnictwo KRAM,   </w:t>
      </w:r>
    </w:p>
    <w:p w:rsidR="00240480" w:rsidRDefault="004954C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2014.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Podręczniki i zeszyty ćwiczeń   do nauki  biologii dla uczniów szkoły podstawowej   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zatwierdzone przez MEN.</w:t>
      </w:r>
    </w:p>
    <w:p w:rsidR="00240480" w:rsidRDefault="002404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40480" w:rsidRDefault="00495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40480" w:rsidRDefault="004954CD">
      <w:pPr>
        <w:pStyle w:val="Nagwek2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 w:val="0"/>
          <w:sz w:val="32"/>
          <w:szCs w:val="32"/>
        </w:rPr>
        <w:t>ETAP REJONOWY.</w:t>
      </w:r>
    </w:p>
    <w:p w:rsidR="00240480" w:rsidRDefault="004954CD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JEDNOŚĆ I RÓŻNORODNOŚĆ ORGANIZMÓW ŻYWYCH. </w:t>
      </w:r>
    </w:p>
    <w:p w:rsidR="00240480" w:rsidRDefault="004954CD">
      <w:pPr>
        <w:jc w:val="both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>Obowiązuje zakres wiadomości i umiejętności  etapu szkolnego  a ponadto: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  </w:t>
      </w:r>
    </w:p>
    <w:p w:rsidR="00240480" w:rsidRDefault="00240480">
      <w:pPr>
        <w:rPr>
          <w:rFonts w:ascii="Times New Roman" w:hAnsi="Times New Roman"/>
          <w:b/>
          <w:bCs/>
          <w:sz w:val="24"/>
          <w:szCs w:val="24"/>
        </w:rPr>
      </w:pPr>
    </w:p>
    <w:p w:rsidR="00240480" w:rsidRDefault="004954C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WIADOMOŚCI: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1.Szczeble organizacji materii żywej: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budowa i funkcjonowanie komórki, elementy budowy komórki i ich funkcje;     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porównanie budowy komórki  bakterii, grzybów, roślin i zwierząt, cechy umożliwiające ich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rozróżnienie;   </w:t>
      </w:r>
    </w:p>
    <w:p w:rsidR="00240480" w:rsidRDefault="004954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przegląd tkanek roślinnych i zwierzęcych – budowa i pełnione funkcje,  cechy adaptacyjne   </w:t>
      </w:r>
    </w:p>
    <w:p w:rsidR="00240480" w:rsidRDefault="004954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tkanek do pełnienia określonych funkcji;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narządy i układy narządów.</w:t>
      </w:r>
    </w:p>
    <w:p w:rsidR="00240480" w:rsidRDefault="004954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Klasyfikacja organizmów</w:t>
      </w:r>
    </w:p>
    <w:p w:rsidR="00240480" w:rsidRDefault="004954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-współczesna klasyfikacja organizmów, </w:t>
      </w:r>
    </w:p>
    <w:p w:rsidR="00240480" w:rsidRDefault="004954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zasady systemu klasyfikacji,</w:t>
      </w:r>
    </w:p>
    <w:p w:rsidR="00240480" w:rsidRDefault="004954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jednostki taksonomiczne,</w:t>
      </w:r>
    </w:p>
    <w:p w:rsidR="00240480" w:rsidRDefault="004954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podwójne nazewnictwo</w:t>
      </w:r>
    </w:p>
    <w:p w:rsidR="00240480" w:rsidRDefault="004954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cechy organizmów pozwalające przyporządkować je do jednego z pięciu królestw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3.Wirusy - bezkomórkowe formy materii.</w:t>
      </w:r>
    </w:p>
    <w:p w:rsidR="00240480" w:rsidRDefault="004954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4 .Przegląd różnorodności organizmów: bakterii, </w:t>
      </w:r>
      <w:proofErr w:type="spellStart"/>
      <w:r>
        <w:rPr>
          <w:rFonts w:ascii="Times New Roman" w:hAnsi="Times New Roman"/>
          <w:b/>
          <w:sz w:val="24"/>
          <w:szCs w:val="24"/>
        </w:rPr>
        <w:t>protistów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grzybów, roślin  </w:t>
      </w:r>
    </w:p>
    <w:p w:rsidR="00240480" w:rsidRDefault="004954C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(mszaki, paprotniki, rośliny nagonasienne i rośliny okrytonasienne) i </w:t>
      </w:r>
      <w:r>
        <w:rPr>
          <w:rFonts w:ascii="Times New Roman" w:hAnsi="Times New Roman"/>
          <w:b/>
          <w:sz w:val="24"/>
          <w:szCs w:val="24"/>
        </w:rPr>
        <w:t>zwierząt</w:t>
      </w:r>
    </w:p>
    <w:p w:rsidR="00240480" w:rsidRDefault="004954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(gąbki, parzydełkowce, płazińce, nicienie, pierścienice, stawonogi, mięczaki, ryby</w:t>
      </w:r>
    </w:p>
    <w:p w:rsidR="00240480" w:rsidRDefault="004954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płazy, gady, ptaki i ssaki)</w:t>
      </w:r>
    </w:p>
    <w:p w:rsidR="00240480" w:rsidRDefault="004954C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środowisko życia w/w grup organizmów;</w:t>
      </w:r>
    </w:p>
    <w:p w:rsidR="00240480" w:rsidRDefault="004954C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budowa morfologiczna i anatomiczna organizmów;</w:t>
      </w:r>
    </w:p>
    <w:p w:rsidR="00240480" w:rsidRDefault="004954C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czynności życiowe oraz kontrola i regulacja tych czynności u różnych grup organizmów             (odżywianie, oddychanie, wydalanie, osmoregulacja, ruch, reakcje na bodźce, rozmnażanie, wzrost i rozwój);</w:t>
      </w:r>
    </w:p>
    <w:p w:rsidR="00240480" w:rsidRDefault="004954CD">
      <w:pPr>
        <w:spacing w:after="0" w:line="36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>- wpływ czynników środowiskowych na proces kiełkowania nasion</w:t>
      </w:r>
      <w:r>
        <w:t>;</w:t>
      </w:r>
    </w:p>
    <w:p w:rsidR="00240480" w:rsidRDefault="004954C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znaczenie w przyrodzie i gospodarce człowieka;</w:t>
      </w:r>
    </w:p>
    <w:p w:rsidR="00240480" w:rsidRDefault="004954C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przedstawiciele w/w grup organizmów; </w:t>
      </w:r>
    </w:p>
    <w:p w:rsidR="00240480" w:rsidRDefault="004954C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r>
        <w:t xml:space="preserve"> </w:t>
      </w:r>
      <w:r>
        <w:rPr>
          <w:rFonts w:ascii="Times New Roman" w:hAnsi="Times New Roman"/>
          <w:sz w:val="24"/>
          <w:szCs w:val="24"/>
        </w:rPr>
        <w:t>drogi inwazji płazińców i nicieni  pasożytniczych i omawia sposoby profilaktyki chorób</w:t>
      </w:r>
    </w:p>
    <w:p w:rsidR="00240480" w:rsidRDefault="004954C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wywoływanych przez wybrane pasożyty; </w:t>
      </w:r>
    </w:p>
    <w:p w:rsidR="00240480" w:rsidRDefault="004954C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zwierzęta chronione w Polsce.</w:t>
      </w:r>
    </w:p>
    <w:p w:rsidR="00240480" w:rsidRDefault="002404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0480" w:rsidRDefault="004954C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Sposoby pełnienia tych samych funkcji życiowych przez różne grupy organizmów.</w:t>
      </w:r>
      <w:r>
        <w:rPr>
          <w:rFonts w:ascii="Arial" w:hAnsi="Arial" w:cs="Arial"/>
        </w:rPr>
        <w:t xml:space="preserve">    </w:t>
      </w:r>
    </w:p>
    <w:p w:rsidR="00240480" w:rsidRDefault="004954C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</w:t>
      </w:r>
      <w:r>
        <w:rPr>
          <w:rFonts w:ascii="Times New Roman" w:hAnsi="Times New Roman"/>
          <w:b/>
          <w:sz w:val="24"/>
          <w:szCs w:val="24"/>
        </w:rPr>
        <w:t xml:space="preserve">Przystosowania organizmów w budowie i przeprowadzanych czynnościach do </w:t>
      </w:r>
    </w:p>
    <w:p w:rsidR="00240480" w:rsidRDefault="004954C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warunków środowiska.    </w:t>
      </w:r>
      <w:r>
        <w:rPr>
          <w:rFonts w:ascii="Arial" w:hAnsi="Arial" w:cs="Arial"/>
          <w:b/>
        </w:rPr>
        <w:t xml:space="preserve">   </w:t>
      </w:r>
    </w:p>
    <w:p w:rsidR="00240480" w:rsidRDefault="004954C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7. Warunki i przebieg fotosyntezy, wpływ czynników  środowiskowych  na ten</w:t>
      </w:r>
    </w:p>
    <w:p w:rsidR="00240480" w:rsidRDefault="004954C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proces.  </w:t>
      </w:r>
    </w:p>
    <w:p w:rsidR="00240480" w:rsidRDefault="004954C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8. Oddychanie oraz  fermentacja alkoholowa i mlekowa jako procesy dostarczające   </w:t>
      </w:r>
    </w:p>
    <w:p w:rsidR="00240480" w:rsidRDefault="004954C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energii, warunki ich przebiegu.</w:t>
      </w:r>
    </w:p>
    <w:p w:rsidR="00240480" w:rsidRDefault="004954C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UMIEJĘTNOŚCI:</w:t>
      </w:r>
    </w:p>
    <w:p w:rsidR="00240480" w:rsidRDefault="004954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Poprawne posługiwanie się terminologią biologiczną i interpretowanie pojęć biologicznych.</w:t>
      </w:r>
    </w:p>
    <w:p w:rsidR="00240480" w:rsidRDefault="00240480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240480" w:rsidRDefault="004954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Odczytywanie, analizowanie, interpretowanie i przetwarzanie informacji tekstowych oraz graficznych i  liczbowych   przedstawionych na wykresach,  schematach,  diagramach, wnioskowanie.</w:t>
      </w:r>
    </w:p>
    <w:p w:rsidR="00240480" w:rsidRDefault="00240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480" w:rsidRDefault="004954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Identyfikowanie na rysunku, schemacie lub na podstawie opisu tkanek czy organów roślinnych i zwierzęcych.</w:t>
      </w:r>
    </w:p>
    <w:p w:rsidR="00240480" w:rsidRDefault="004954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Wyjaśnianie zjawisk i procesów biologicznych zachodzących w organizmach </w:t>
      </w:r>
    </w:p>
    <w:p w:rsidR="00240480" w:rsidRDefault="004954CD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 w środowisku.</w:t>
      </w:r>
    </w:p>
    <w:p w:rsidR="00240480" w:rsidRDefault="004954CD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Opisywanie, porządkowanie i rozpoznawanie organizmów.</w:t>
      </w:r>
    </w:p>
    <w:p w:rsidR="00240480" w:rsidRDefault="004954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Wymienianie cech umożliwiających zakwalifikowanie organizmu do odpowiedniej grupy (jednostki systematycznej).</w:t>
      </w:r>
    </w:p>
    <w:p w:rsidR="00240480" w:rsidRDefault="004954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znaczenia różnych grup organizmów w środowisku i dla człowieka.</w:t>
      </w:r>
    </w:p>
    <w:p w:rsidR="00240480" w:rsidRDefault="004954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Interpretowanie zależności między budową i funkcją układów i narządów u </w:t>
      </w:r>
    </w:p>
    <w:p w:rsidR="00240480" w:rsidRDefault="004954CD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organizmów żywych.</w:t>
      </w:r>
    </w:p>
    <w:p w:rsidR="00240480" w:rsidRDefault="004954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Interpretowanie zależności między środowiskiem życia organizmów a ich   budową </w:t>
      </w:r>
    </w:p>
    <w:p w:rsidR="00240480" w:rsidRDefault="004954CD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 funkcjonowaniem.</w:t>
      </w:r>
    </w:p>
    <w:p w:rsidR="00240480" w:rsidRDefault="004954CD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Wyjaśnianie procesu fotosyntezy i zależności tego procesu od czynników       </w:t>
      </w:r>
    </w:p>
    <w:p w:rsidR="00240480" w:rsidRDefault="004954CD">
      <w:pPr>
        <w:pStyle w:val="Akapitzlist1"/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wewnętrznych    i zewnętrznych, powiązanie go z samożywnością roślin.</w:t>
      </w:r>
    </w:p>
    <w:p w:rsidR="00240480" w:rsidRDefault="004954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11.Wyjaśnianie procesu oddychania tlenowego i fermentacji jako procesów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dostarczających energię.                 </w:t>
      </w:r>
    </w:p>
    <w:p w:rsidR="00240480" w:rsidRDefault="004954C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Wykorzystywanie wiedzy biologicznej do rozwiązywania zadań problemowych, wyjaśnienie zależności przyczynowo – skutkowych między faktami, formułowanie wniosków i przedstawianie opinii związanych z zagadnieniami biologicznymi. </w:t>
      </w:r>
    </w:p>
    <w:p w:rsidR="00240480" w:rsidRDefault="004954C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Planowanie  doświadczeń biologicznych, określanie warunków doświadczenia, (próba kontrolna i próba badana), dokumentowanie wyników, analiza wyników,  formułowanie wniosków.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14.Rozpoznawanie gatunków zwierząt chronionych na podstawie ich opisu czy  ilustracji.</w:t>
      </w:r>
    </w:p>
    <w:p w:rsidR="00240480" w:rsidRDefault="00240480">
      <w:pPr>
        <w:rPr>
          <w:rFonts w:ascii="Times New Roman" w:hAnsi="Times New Roman"/>
          <w:b/>
          <w:bCs/>
          <w:sz w:val="24"/>
          <w:szCs w:val="24"/>
        </w:rPr>
      </w:pPr>
    </w:p>
    <w:p w:rsidR="00240480" w:rsidRDefault="004954C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LITERATURA:</w:t>
      </w:r>
    </w:p>
    <w:p w:rsidR="00240480" w:rsidRPr="008E7342" w:rsidRDefault="004954CD" w:rsidP="008E7342">
      <w:pPr>
        <w:pStyle w:val="Akapitzlist"/>
        <w:numPr>
          <w:ilvl w:val="0"/>
          <w:numId w:val="4"/>
        </w:numPr>
        <w:rPr>
          <w:rFonts w:ascii="Times New Roman" w:hAnsi="Times New Roman"/>
          <w:color w:val="FF0000"/>
          <w:sz w:val="24"/>
          <w:szCs w:val="24"/>
        </w:rPr>
      </w:pPr>
      <w:r w:rsidRPr="008E7342">
        <w:rPr>
          <w:rFonts w:ascii="Times New Roman" w:hAnsi="Times New Roman"/>
          <w:sz w:val="24"/>
          <w:szCs w:val="24"/>
        </w:rPr>
        <w:t xml:space="preserve">Atlas anatomiczny </w:t>
      </w:r>
      <w:r w:rsidRPr="008E7342">
        <w:rPr>
          <w:rFonts w:ascii="Times New Roman" w:hAnsi="Times New Roman"/>
          <w:b/>
          <w:sz w:val="24"/>
          <w:szCs w:val="24"/>
        </w:rPr>
        <w:t>„Tajemnice ciała”</w:t>
      </w:r>
      <w:r w:rsidRPr="008E7342">
        <w:rPr>
          <w:rFonts w:ascii="Times New Roman" w:hAnsi="Times New Roman"/>
          <w:sz w:val="24"/>
          <w:szCs w:val="24"/>
        </w:rPr>
        <w:t>, wydawnictwo  NOWA ERA.</w:t>
      </w:r>
      <w:r w:rsidR="008E7342" w:rsidRPr="008E7342">
        <w:rPr>
          <w:rFonts w:ascii="Times New Roman" w:hAnsi="Times New Roman"/>
          <w:sz w:val="24"/>
          <w:szCs w:val="24"/>
        </w:rPr>
        <w:t xml:space="preserve"> </w:t>
      </w:r>
      <w:r w:rsidR="008E7342" w:rsidRPr="008E7342">
        <w:rPr>
          <w:rFonts w:ascii="Times New Roman" w:hAnsi="Times New Roman"/>
          <w:color w:val="FF0000"/>
          <w:sz w:val="24"/>
          <w:szCs w:val="24"/>
        </w:rPr>
        <w:t>GK 50088, GP 103528</w:t>
      </w:r>
    </w:p>
    <w:p w:rsidR="00240480" w:rsidRDefault="004954C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Atlas </w:t>
      </w:r>
      <w:r>
        <w:rPr>
          <w:rFonts w:ascii="Times New Roman" w:hAnsi="Times New Roman"/>
          <w:b/>
          <w:sz w:val="24"/>
          <w:szCs w:val="24"/>
        </w:rPr>
        <w:t>„BIOLOGIA, klasy 7 – 8”</w:t>
      </w:r>
      <w:r>
        <w:rPr>
          <w:rFonts w:ascii="Times New Roman" w:hAnsi="Times New Roman"/>
          <w:sz w:val="24"/>
          <w:szCs w:val="24"/>
        </w:rPr>
        <w:t>, wydawnictwo WSiP.</w:t>
      </w:r>
    </w:p>
    <w:p w:rsidR="008E7342" w:rsidRPr="008E7342" w:rsidRDefault="004954CD" w:rsidP="008E734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7342">
        <w:rPr>
          <w:rFonts w:ascii="Times New Roman" w:hAnsi="Times New Roman"/>
          <w:sz w:val="24"/>
          <w:szCs w:val="24"/>
        </w:rPr>
        <w:t xml:space="preserve">Anna Mucha </w:t>
      </w:r>
      <w:r w:rsidRPr="008E7342">
        <w:rPr>
          <w:rFonts w:ascii="Times New Roman" w:hAnsi="Times New Roman"/>
          <w:b/>
          <w:sz w:val="24"/>
          <w:szCs w:val="24"/>
        </w:rPr>
        <w:t>„Repetytorium gimnazjalisty – biologia”</w:t>
      </w:r>
      <w:r w:rsidRPr="008E7342">
        <w:rPr>
          <w:rFonts w:ascii="Times New Roman" w:hAnsi="Times New Roman"/>
          <w:sz w:val="24"/>
          <w:szCs w:val="24"/>
        </w:rPr>
        <w:t xml:space="preserve"> (Gimnazjum na 5), wydawnictwo  GREG,2015.</w:t>
      </w:r>
      <w:r w:rsidR="008E7342" w:rsidRPr="008E7342">
        <w:rPr>
          <w:rFonts w:ascii="Times New Roman" w:hAnsi="Times New Roman"/>
          <w:sz w:val="24"/>
          <w:szCs w:val="24"/>
        </w:rPr>
        <w:t xml:space="preserve"> </w:t>
      </w:r>
      <w:r w:rsidR="008E7342" w:rsidRPr="008E7342">
        <w:rPr>
          <w:rFonts w:ascii="Times New Roman" w:hAnsi="Times New Roman"/>
          <w:color w:val="FF0000"/>
          <w:sz w:val="24"/>
          <w:szCs w:val="24"/>
        </w:rPr>
        <w:t>GP 107307</w:t>
      </w:r>
    </w:p>
    <w:p w:rsidR="00240480" w:rsidRDefault="00240480" w:rsidP="008E7342">
      <w:pPr>
        <w:pStyle w:val="Akapitzlist1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40480" w:rsidRDefault="004954CD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/>
          <w:sz w:val="24"/>
          <w:szCs w:val="24"/>
        </w:rPr>
        <w:t>Czubaj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„Vademecum gimnazjalisty. BIOLOGIA”,</w:t>
      </w:r>
      <w:r>
        <w:rPr>
          <w:rFonts w:ascii="Times New Roman" w:hAnsi="Times New Roman"/>
          <w:sz w:val="24"/>
          <w:szCs w:val="24"/>
        </w:rPr>
        <w:t xml:space="preserve"> wydawnictwo KRAM., 2014.</w:t>
      </w:r>
    </w:p>
    <w:p w:rsidR="00240480" w:rsidRDefault="004954CD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Stanisław </w:t>
      </w:r>
      <w:proofErr w:type="spellStart"/>
      <w:r>
        <w:rPr>
          <w:rFonts w:ascii="Times New Roman" w:hAnsi="Times New Roman"/>
          <w:sz w:val="24"/>
          <w:szCs w:val="24"/>
        </w:rPr>
        <w:t>Łoboziak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„Laboratorium w szufladzie. Biologia”</w:t>
      </w:r>
      <w:r>
        <w:rPr>
          <w:rFonts w:ascii="Times New Roman" w:hAnsi="Times New Roman"/>
          <w:sz w:val="24"/>
          <w:szCs w:val="24"/>
        </w:rPr>
        <w:t>, wydawnictwo PWN, 2016.</w:t>
      </w:r>
    </w:p>
    <w:p w:rsidR="00240480" w:rsidRDefault="004954CD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Paweł Czapczyk </w:t>
      </w:r>
      <w:bookmarkStart w:id="0" w:name="_GoBack"/>
      <w:r>
        <w:rPr>
          <w:rFonts w:ascii="Times New Roman" w:hAnsi="Times New Roman"/>
          <w:b/>
          <w:sz w:val="24"/>
          <w:szCs w:val="24"/>
        </w:rPr>
        <w:t>„Zwierzęta chronione w Polsce”</w:t>
      </w:r>
      <w:r>
        <w:rPr>
          <w:rFonts w:ascii="Times New Roman" w:hAnsi="Times New Roman"/>
          <w:sz w:val="24"/>
          <w:szCs w:val="24"/>
        </w:rPr>
        <w:t xml:space="preserve">, </w:t>
      </w:r>
      <w:bookmarkEnd w:id="0"/>
      <w:r>
        <w:rPr>
          <w:rFonts w:ascii="Times New Roman" w:hAnsi="Times New Roman"/>
          <w:sz w:val="24"/>
          <w:szCs w:val="24"/>
        </w:rPr>
        <w:t xml:space="preserve">wydawnictwo </w:t>
      </w:r>
      <w:proofErr w:type="spellStart"/>
      <w:r>
        <w:rPr>
          <w:rFonts w:ascii="Times New Roman" w:hAnsi="Times New Roman"/>
          <w:sz w:val="24"/>
          <w:szCs w:val="24"/>
        </w:rPr>
        <w:t>Publikat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Podręczniki i zeszyty ćwiczeń   do nauki  biologii dla uczniów szkoły podstawowej   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zatwierdzone przez MEN  oraz do 1 klasy gimnazjum (wyd. Nowa Era, WSiP, Operon).</w:t>
      </w:r>
    </w:p>
    <w:p w:rsidR="00240480" w:rsidRDefault="00240480">
      <w:pPr>
        <w:rPr>
          <w:rFonts w:ascii="Times New Roman" w:hAnsi="Times New Roman"/>
          <w:b/>
          <w:bCs/>
          <w:sz w:val="24"/>
          <w:szCs w:val="24"/>
        </w:rPr>
      </w:pPr>
    </w:p>
    <w:p w:rsidR="00240480" w:rsidRDefault="004954CD">
      <w:pPr>
        <w:pStyle w:val="Nagwek2"/>
        <w:rPr>
          <w:rFonts w:ascii="Times New Roman" w:hAnsi="Times New Roman" w:cs="Times New Roman"/>
          <w:i w:val="0"/>
          <w:sz w:val="32"/>
          <w:szCs w:val="32"/>
        </w:rPr>
      </w:pPr>
      <w:r>
        <w:rPr>
          <w:i w:val="0"/>
        </w:rPr>
        <w:t>3.</w:t>
      </w:r>
      <w:r>
        <w:t xml:space="preserve"> </w:t>
      </w:r>
      <w:r>
        <w:rPr>
          <w:rFonts w:ascii="Times New Roman" w:hAnsi="Times New Roman" w:cs="Times New Roman"/>
          <w:i w:val="0"/>
          <w:sz w:val="32"/>
          <w:szCs w:val="32"/>
        </w:rPr>
        <w:t>ETAP WOJEWÓDZKI.</w:t>
      </w:r>
    </w:p>
    <w:p w:rsidR="00240480" w:rsidRDefault="004954CD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GENETYKA. EWOLUCJA ŻYCIA. EKOLOGIA.  </w:t>
      </w:r>
    </w:p>
    <w:p w:rsidR="00240480" w:rsidRDefault="004954CD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OCHRONA PRZYRODY I OCHRONA ŚRODOWISKA.   </w:t>
      </w:r>
    </w:p>
    <w:p w:rsidR="00240480" w:rsidRDefault="004954CD">
      <w:pPr>
        <w:jc w:val="both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Obowiązuje zakres wiadomości i umiejętności  etapu szkolnego i rejonowego, a ponadto:</w:t>
      </w:r>
    </w:p>
    <w:p w:rsidR="00240480" w:rsidRDefault="004954CD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</w:t>
      </w:r>
    </w:p>
    <w:p w:rsidR="00240480" w:rsidRDefault="004954C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WIADOMOŚCI:</w:t>
      </w:r>
    </w:p>
    <w:p w:rsidR="00240480" w:rsidRDefault="004954CD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Nośnik informacji genetycznej – DNA.</w:t>
      </w:r>
    </w:p>
    <w:p w:rsidR="00240480" w:rsidRDefault="00240480">
      <w:pPr>
        <w:pStyle w:val="Akapitzlist1"/>
        <w:ind w:left="50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0480" w:rsidRDefault="004954CD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Replikacja i jej znaczenie.</w:t>
      </w:r>
    </w:p>
    <w:p w:rsidR="00240480" w:rsidRDefault="00240480">
      <w:pPr>
        <w:pStyle w:val="Akapitzlist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0480" w:rsidRDefault="004954CD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 i genom.</w:t>
      </w:r>
    </w:p>
    <w:p w:rsidR="00240480" w:rsidRDefault="004954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Kod genetyczny i jego cechy.</w:t>
      </w:r>
    </w:p>
    <w:p w:rsidR="00240480" w:rsidRDefault="00240480">
      <w:pPr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240480" w:rsidRDefault="004954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 biosyntezy białka (od genu do cechy).</w:t>
      </w:r>
    </w:p>
    <w:p w:rsidR="00240480" w:rsidRDefault="00240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480" w:rsidRDefault="004954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Budowa chromosomu, liczba chromosomów, autosomy i chromosomy płci.</w:t>
      </w:r>
    </w:p>
    <w:p w:rsidR="00240480" w:rsidRDefault="004954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40480" w:rsidRDefault="004954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Podziały komórkowe: mitoza i mejoza – przebieg i znaczenie.</w:t>
      </w:r>
    </w:p>
    <w:p w:rsidR="00240480" w:rsidRDefault="00240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480" w:rsidRDefault="004954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Nowotwory jako skutek niekontrolowanych podziałów komórek, czynniki sprzyjające rozwojowi nowotworów.</w:t>
      </w:r>
    </w:p>
    <w:p w:rsidR="00240480" w:rsidRDefault="00240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480" w:rsidRDefault="004954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prawo Mendla,   szachownica genetyczna.</w:t>
      </w:r>
    </w:p>
    <w:p w:rsidR="00240480" w:rsidRDefault="00240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480" w:rsidRDefault="004954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Dziedziczenie cech sprzężonych z płcią.</w:t>
      </w:r>
    </w:p>
    <w:p w:rsidR="00240480" w:rsidRDefault="00240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480" w:rsidRDefault="004954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Dziedziczenie grup krwi u człowieka (układ AB0, czynnik Rh).</w:t>
      </w:r>
    </w:p>
    <w:p w:rsidR="00240480" w:rsidRDefault="00240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480" w:rsidRDefault="004954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Zmienność organizmów dziedziczna i niedziedziczna.</w:t>
      </w:r>
    </w:p>
    <w:p w:rsidR="00240480" w:rsidRDefault="00240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480" w:rsidRDefault="004954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Mutacje genowe i chromosomowe, czynniki mutagenne.</w:t>
      </w:r>
    </w:p>
    <w:p w:rsidR="00240480" w:rsidRDefault="00240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480" w:rsidRDefault="004954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Choroby genetyczne człowieka.</w:t>
      </w:r>
    </w:p>
    <w:p w:rsidR="00240480" w:rsidRDefault="00240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480" w:rsidRDefault="004954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Ewolucja i dowody na jej istnienie.</w:t>
      </w:r>
    </w:p>
    <w:p w:rsidR="00240480" w:rsidRDefault="00240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480" w:rsidRDefault="004954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Mechanizmy ewolucji: - teoria Darwina, dobór naturalny, dobór sztuczny.</w:t>
      </w:r>
    </w:p>
    <w:p w:rsidR="00240480" w:rsidRDefault="00240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480" w:rsidRDefault="004954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Pochodzenie człowieka.</w:t>
      </w:r>
    </w:p>
    <w:p w:rsidR="00240480" w:rsidRDefault="00240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480" w:rsidRDefault="004954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Podobieństwa i różnice między człowiekiem  a innymi naczelnymi.</w:t>
      </w:r>
    </w:p>
    <w:p w:rsidR="00240480" w:rsidRDefault="00240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480" w:rsidRDefault="004954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Czym zajmuje się ekologia, ochrona przyrody i ochrona środowiska?</w:t>
      </w:r>
    </w:p>
    <w:p w:rsidR="00240480" w:rsidRDefault="00240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480" w:rsidRDefault="004954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Gatunek, populacja, cechy populacji.</w:t>
      </w:r>
    </w:p>
    <w:p w:rsidR="00240480" w:rsidRDefault="00240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480" w:rsidRDefault="004954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tolerancji ekologicznej. Organizmy wskaźnikowe zanieczyszczeń wody, powietrza i gleby.</w:t>
      </w:r>
    </w:p>
    <w:p w:rsidR="00240480" w:rsidRDefault="00240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480" w:rsidRDefault="004954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Zależności między populacjami: – </w:t>
      </w:r>
      <w:r>
        <w:rPr>
          <w:rFonts w:ascii="Times New Roman" w:hAnsi="Times New Roman"/>
          <w:sz w:val="24"/>
          <w:szCs w:val="24"/>
        </w:rPr>
        <w:t>konkurencja – roślinożerność – drapieżnictwo – pasożytnictwo – mutualizm obligatoryjny – mutualizm fakultatywny – komensalizm.</w:t>
      </w:r>
    </w:p>
    <w:p w:rsidR="00240480" w:rsidRDefault="00240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480" w:rsidRDefault="004954CD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Biocenoza, łańcuch i poziomy troficzne, równowaga biocenotyczna</w:t>
      </w:r>
    </w:p>
    <w:p w:rsidR="00240480" w:rsidRDefault="00240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480" w:rsidRDefault="004954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Struktura ekosystemu i jego funkcjonowanie. Materia i energia w ekosystemie.</w:t>
      </w:r>
    </w:p>
    <w:p w:rsidR="00240480" w:rsidRDefault="00240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480" w:rsidRDefault="004954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Równowaga dynamiczna w ekosystemie.</w:t>
      </w:r>
    </w:p>
    <w:p w:rsidR="00240480" w:rsidRDefault="00240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480" w:rsidRDefault="004954CD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Obieg węgla w ekosystemie.</w:t>
      </w:r>
    </w:p>
    <w:p w:rsidR="00240480" w:rsidRDefault="00240480">
      <w:pPr>
        <w:pStyle w:val="Akapitzlist1"/>
        <w:jc w:val="both"/>
        <w:rPr>
          <w:rFonts w:ascii="Times New Roman" w:hAnsi="Times New Roman"/>
          <w:b/>
          <w:sz w:val="24"/>
          <w:szCs w:val="24"/>
        </w:rPr>
      </w:pPr>
    </w:p>
    <w:p w:rsidR="00240480" w:rsidRDefault="004954CD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Zasoby odnawialne i nieodnawialne.</w:t>
      </w:r>
    </w:p>
    <w:p w:rsidR="00240480" w:rsidRDefault="00240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480" w:rsidRDefault="004954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Różnorodność biologiczna, jej rodzaje,  zagrożenia i ochrona różnorodności biologicznej.</w:t>
      </w:r>
    </w:p>
    <w:p w:rsidR="00240480" w:rsidRDefault="00240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480" w:rsidRDefault="004954CD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Pozytywne i negatywne przejawy ingerencji człowieka w środowisku przyrodniczym i ich konsekwencje:</w:t>
      </w:r>
    </w:p>
    <w:p w:rsidR="00240480" w:rsidRDefault="004954CD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nadmierna eksploatacja gatunków,</w:t>
      </w:r>
    </w:p>
    <w:p w:rsidR="00240480" w:rsidRDefault="004954CD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gatunki  wymarłe,</w:t>
      </w:r>
    </w:p>
    <w:p w:rsidR="00240480" w:rsidRDefault="004954CD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formy ochrony przyrody w Polsce, </w:t>
      </w:r>
    </w:p>
    <w:p w:rsidR="00240480" w:rsidRDefault="004954CD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reintrodukcja</w:t>
      </w:r>
      <w:proofErr w:type="spellEnd"/>
      <w:r>
        <w:rPr>
          <w:rFonts w:ascii="Times New Roman" w:hAnsi="Times New Roman"/>
          <w:sz w:val="24"/>
          <w:szCs w:val="24"/>
        </w:rPr>
        <w:t xml:space="preserve"> gatunków,</w:t>
      </w:r>
    </w:p>
    <w:p w:rsidR="00240480" w:rsidRDefault="004954CD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racjonalna gospodarka zasobami przyrody,</w:t>
      </w:r>
    </w:p>
    <w:p w:rsidR="00240480" w:rsidRDefault="004954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zanieczyszczenia  i ochrona atmosfery, wód i gleb,</w:t>
      </w:r>
    </w:p>
    <w:p w:rsidR="00240480" w:rsidRDefault="004954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biodegradacja, kompostowanie </w:t>
      </w:r>
    </w:p>
    <w:p w:rsidR="00240480" w:rsidRDefault="004954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recykling  </w:t>
      </w:r>
    </w:p>
    <w:p w:rsidR="00240480" w:rsidRDefault="0024048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0480" w:rsidRDefault="004954C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UMIEJĘTNOŚCI: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1.Poprawne posługiwanie się terminologią biologiczną i interpretowanie pojęć biologicznych.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2.Odczytywanie, analizowanie, interpretowanie i przetwarzanie informacji tekstowych oraz graficznych i  liczbowych   przedstawionych na wykresach,  schematach,  diagramach, wnioskowanie.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3.Wykorzystywanie wiedzy biologicznej do rozwiązywania zadań problemowych, wyjaśnienie zależności przyczynowo – skutkowych między faktami, formułowanie wniosków i przedstawianie opinii związanych z zagadnieniami biologicznymi.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4.Planowanie  doświadczeń biologicznych, określanie warunków doświadczenia, (próba kontrolna i próba badana), dokumentowanie wyników, analiza wyników,  formułowanie wniosków.</w:t>
      </w:r>
    </w:p>
    <w:p w:rsidR="00240480" w:rsidRDefault="004954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Przedstawianie znaczenia  biologicznego mitozy i mejozy, rozróżnianie komórek    haploidalnych i diploidalnych.   </w:t>
      </w:r>
    </w:p>
    <w:p w:rsidR="00240480" w:rsidRDefault="004954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6.Przedstawianie  nowotworów jako skutku  niekontrolowanych podziałów komórkowych oraz przedstawianie  czynników  sprzyjających ich rozwojowi.</w:t>
      </w:r>
    </w:p>
    <w:p w:rsidR="00240480" w:rsidRDefault="004954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Przedstawianie sposobu zapisywania i odczytywania informacji genetycznej    (kolejność nukleotydów w DNA, kod genetyczny).                                                        </w:t>
      </w:r>
    </w:p>
    <w:p w:rsidR="00240480" w:rsidRDefault="004954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Wyjaśnianie  zależności między genem a cechą.                                                           </w:t>
      </w:r>
    </w:p>
    <w:p w:rsidR="00240480" w:rsidRDefault="004954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Przedstawianie dziedziczenia cech na gruncie teorii Mendla,  posługując się podstawowymi pojęciami genetyki (fenotyp, genotyp, </w:t>
      </w:r>
      <w:proofErr w:type="spellStart"/>
      <w:r>
        <w:rPr>
          <w:rFonts w:ascii="Times New Roman" w:hAnsi="Times New Roman"/>
          <w:sz w:val="24"/>
          <w:szCs w:val="24"/>
        </w:rPr>
        <w:t>allel</w:t>
      </w:r>
      <w:proofErr w:type="spellEnd"/>
      <w:r>
        <w:rPr>
          <w:rFonts w:ascii="Times New Roman" w:hAnsi="Times New Roman"/>
          <w:sz w:val="24"/>
          <w:szCs w:val="24"/>
        </w:rPr>
        <w:t xml:space="preserve">, homozygota, heterozygota, dominacja, recesywność).                                                                                               </w:t>
      </w:r>
    </w:p>
    <w:p w:rsidR="00240480" w:rsidRDefault="004954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Rozwiązywanie zadań genetycznych – I  prawo Mendla.</w:t>
      </w:r>
    </w:p>
    <w:p w:rsidR="00240480" w:rsidRDefault="004954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11.Przedstawianie  dziedziczenia  płci u człowieka.</w:t>
      </w:r>
    </w:p>
    <w:p w:rsidR="00240480" w:rsidRDefault="004954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12.Wyjaśnianie  dziedziczenia  grup krwi człowieka (układ AB0, czynnik Rh).</w:t>
      </w:r>
    </w:p>
    <w:p w:rsidR="00240480" w:rsidRDefault="004954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13.Podawanie  przykładów chorób sprzężonych z płcią (hemofilia, daltonizm) i przedstawianie  ich sposobu dziedziczenia.</w:t>
      </w:r>
    </w:p>
    <w:p w:rsidR="00240480" w:rsidRDefault="004954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14.Wyjaśnianie mechanizmu dziedziczenia chorób,  wykazywanie na podstawie krzyżówek alleli wystąpienia choroby dziedzicznej.                                                            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15.Wyjaśnienie  pojęcia: ewolucja organizmów i przedstawienie  źródeł wiedzy o jej przebiegu.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16.Wyjaśnienie na odpowiednich przykładach  na czym polega dobór naturalny  i sztuczny oraz  podanie różnic między nimi.</w:t>
      </w:r>
    </w:p>
    <w:p w:rsidR="00240480" w:rsidRDefault="004954C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17. Przedstawienie podobieństw i różnic  między człowiekiem a naczelnymi jako</w:t>
      </w:r>
      <w:r>
        <w:rPr>
          <w:rFonts w:ascii="Times New Roman" w:hAnsi="Times New Roman"/>
        </w:rPr>
        <w:t xml:space="preserve"> wynik procesów ewolucyjnych.</w:t>
      </w:r>
    </w:p>
    <w:p w:rsidR="00240480" w:rsidRDefault="004954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Charakteryzowanie populacji oraz wzajemnych zależności między nimi.</w:t>
      </w:r>
    </w:p>
    <w:p w:rsidR="00240480" w:rsidRDefault="004954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>
        <w:t xml:space="preserve">. </w:t>
      </w:r>
      <w:r>
        <w:rPr>
          <w:rFonts w:ascii="Times New Roman" w:hAnsi="Times New Roman"/>
          <w:sz w:val="24"/>
          <w:szCs w:val="24"/>
        </w:rPr>
        <w:t xml:space="preserve">Opisywanie zależności pokarmowych (łańcuchy pokarmowe i sieci troficzne); konstruowanie prostych  łańcuchów  pokarmowych, analizowanie  przedstawionych   </w:t>
      </w:r>
    </w:p>
    <w:p w:rsidR="00240480" w:rsidRDefault="004954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 postaci schematu) sieci i łańcuchów  pokarmowych.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20.Wyjaśnienie przepływu energii i obiegu materii w ekosystemie.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21.Dobieranie odpowiednich przykładów organizmów przy wyjaśnianiu pojęć   i  procesów zachodzących w ekosystemach lądowych i wodnych.     </w:t>
      </w:r>
    </w:p>
    <w:p w:rsidR="00240480" w:rsidRDefault="004954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22.Przedstawienie  sukcesji ekologicznej  jako procesu stopniowego i kierunkowego przekształcania się ekosystemów. </w:t>
      </w:r>
    </w:p>
    <w:p w:rsidR="00240480" w:rsidRDefault="004954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23.Przedstawianie  istoty różnorodności biologicznej.          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24.Ocenianie zmian zachodzących w środowisku przyrodniczym w wyniku oddziaływań człowieka i ich wpływu na jego jakość.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25.Uzasadnianie zależności   między naturalnymi składnikami środowiska, człowiekiem i jego działalnością.</w:t>
      </w:r>
    </w:p>
    <w:p w:rsidR="00240480" w:rsidRDefault="002404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0480" w:rsidRDefault="004954C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LITERATURA:</w:t>
      </w:r>
    </w:p>
    <w:p w:rsidR="00240480" w:rsidRPr="008E7342" w:rsidRDefault="004954CD" w:rsidP="008E7342">
      <w:pPr>
        <w:pStyle w:val="Akapitzlist"/>
        <w:numPr>
          <w:ilvl w:val="0"/>
          <w:numId w:val="6"/>
        </w:numPr>
        <w:rPr>
          <w:rFonts w:ascii="Times New Roman" w:hAnsi="Times New Roman"/>
          <w:color w:val="FF0000"/>
          <w:sz w:val="24"/>
          <w:szCs w:val="24"/>
        </w:rPr>
      </w:pPr>
      <w:r w:rsidRPr="008E7342">
        <w:rPr>
          <w:rFonts w:ascii="Times New Roman" w:hAnsi="Times New Roman"/>
          <w:sz w:val="24"/>
          <w:szCs w:val="24"/>
        </w:rPr>
        <w:t xml:space="preserve">Atlas anatomiczny </w:t>
      </w:r>
      <w:r w:rsidRPr="008E7342">
        <w:rPr>
          <w:rFonts w:ascii="Times New Roman" w:hAnsi="Times New Roman"/>
          <w:b/>
          <w:sz w:val="24"/>
          <w:szCs w:val="24"/>
        </w:rPr>
        <w:t>„Tajemnice ciała”</w:t>
      </w:r>
      <w:r w:rsidRPr="008E7342">
        <w:rPr>
          <w:rFonts w:ascii="Times New Roman" w:hAnsi="Times New Roman"/>
          <w:sz w:val="24"/>
          <w:szCs w:val="24"/>
        </w:rPr>
        <w:t>, wydawnictwo  NOWA ERA.</w:t>
      </w:r>
      <w:r w:rsidR="008E7342" w:rsidRPr="008E7342">
        <w:rPr>
          <w:rFonts w:ascii="Times New Roman" w:hAnsi="Times New Roman"/>
          <w:sz w:val="24"/>
          <w:szCs w:val="24"/>
        </w:rPr>
        <w:t xml:space="preserve"> </w:t>
      </w:r>
      <w:r w:rsidR="008E7342" w:rsidRPr="008E7342">
        <w:rPr>
          <w:rFonts w:ascii="Times New Roman" w:hAnsi="Times New Roman"/>
          <w:color w:val="FF0000"/>
          <w:sz w:val="24"/>
          <w:szCs w:val="24"/>
        </w:rPr>
        <w:t>GK 50088, GP 103528</w:t>
      </w:r>
    </w:p>
    <w:p w:rsidR="00240480" w:rsidRDefault="004954C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Atlas </w:t>
      </w:r>
      <w:r>
        <w:rPr>
          <w:rFonts w:ascii="Times New Roman" w:hAnsi="Times New Roman"/>
          <w:b/>
          <w:sz w:val="24"/>
          <w:szCs w:val="24"/>
        </w:rPr>
        <w:t>„BIOLOGIA, klasy 7 – 8”</w:t>
      </w:r>
      <w:r>
        <w:rPr>
          <w:rFonts w:ascii="Times New Roman" w:hAnsi="Times New Roman"/>
          <w:sz w:val="24"/>
          <w:szCs w:val="24"/>
        </w:rPr>
        <w:t>, wydawnictwo WSiP.</w:t>
      </w:r>
    </w:p>
    <w:p w:rsidR="00240480" w:rsidRPr="008E7342" w:rsidRDefault="004954CD" w:rsidP="008E7342">
      <w:pPr>
        <w:pStyle w:val="Akapitzlist"/>
        <w:numPr>
          <w:ilvl w:val="0"/>
          <w:numId w:val="6"/>
        </w:numPr>
        <w:rPr>
          <w:rFonts w:ascii="Times New Roman" w:hAnsi="Times New Roman"/>
          <w:color w:val="FF0000"/>
          <w:sz w:val="24"/>
          <w:szCs w:val="24"/>
        </w:rPr>
      </w:pPr>
      <w:r w:rsidRPr="008E7342">
        <w:rPr>
          <w:rFonts w:ascii="Times New Roman" w:hAnsi="Times New Roman"/>
          <w:sz w:val="24"/>
          <w:szCs w:val="24"/>
        </w:rPr>
        <w:t xml:space="preserve">Anna Mucha </w:t>
      </w:r>
      <w:r w:rsidRPr="008E7342">
        <w:rPr>
          <w:rFonts w:ascii="Times New Roman" w:hAnsi="Times New Roman"/>
          <w:b/>
          <w:sz w:val="24"/>
          <w:szCs w:val="24"/>
        </w:rPr>
        <w:t>„Repetytorium gimnazjalisty – biologia”</w:t>
      </w:r>
      <w:r w:rsidRPr="008E7342">
        <w:rPr>
          <w:rFonts w:ascii="Times New Roman" w:hAnsi="Times New Roman"/>
          <w:sz w:val="24"/>
          <w:szCs w:val="24"/>
        </w:rPr>
        <w:t xml:space="preserve"> (Gimnazjum na 5), wydawnictwo  GREG,2015.</w:t>
      </w:r>
      <w:r w:rsidR="008E7342" w:rsidRPr="008E7342">
        <w:rPr>
          <w:rFonts w:ascii="Times New Roman" w:hAnsi="Times New Roman"/>
          <w:sz w:val="24"/>
          <w:szCs w:val="24"/>
        </w:rPr>
        <w:t xml:space="preserve"> </w:t>
      </w:r>
      <w:r w:rsidR="008E7342" w:rsidRPr="008E7342">
        <w:rPr>
          <w:rFonts w:ascii="Times New Roman" w:hAnsi="Times New Roman"/>
          <w:color w:val="FF0000"/>
          <w:sz w:val="24"/>
          <w:szCs w:val="24"/>
        </w:rPr>
        <w:t>GP 107307</w:t>
      </w:r>
    </w:p>
    <w:p w:rsidR="00240480" w:rsidRDefault="004954CD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/>
          <w:sz w:val="24"/>
          <w:szCs w:val="24"/>
        </w:rPr>
        <w:t>Czubaj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„Vademecum gimnazjalisty. BIOLOGIA”,</w:t>
      </w:r>
      <w:r>
        <w:rPr>
          <w:rFonts w:ascii="Times New Roman" w:hAnsi="Times New Roman"/>
          <w:sz w:val="24"/>
          <w:szCs w:val="24"/>
        </w:rPr>
        <w:t xml:space="preserve"> wydawnictwo KRAM., 2014.</w:t>
      </w:r>
    </w:p>
    <w:p w:rsidR="00240480" w:rsidRDefault="004954CD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Stanisław </w:t>
      </w:r>
      <w:proofErr w:type="spellStart"/>
      <w:r>
        <w:rPr>
          <w:rFonts w:ascii="Times New Roman" w:hAnsi="Times New Roman"/>
          <w:sz w:val="24"/>
          <w:szCs w:val="24"/>
        </w:rPr>
        <w:t>Łoboziak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„Laboratorium w szufladzie. Biologia”</w:t>
      </w:r>
      <w:r>
        <w:rPr>
          <w:rFonts w:ascii="Times New Roman" w:hAnsi="Times New Roman"/>
          <w:sz w:val="24"/>
          <w:szCs w:val="24"/>
        </w:rPr>
        <w:t>, wydawnictwo PWN, 2016.</w:t>
      </w:r>
    </w:p>
    <w:p w:rsidR="00240480" w:rsidRDefault="004954CD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Paweł Czapczyk </w:t>
      </w:r>
      <w:r>
        <w:rPr>
          <w:rFonts w:ascii="Times New Roman" w:hAnsi="Times New Roman"/>
          <w:b/>
          <w:sz w:val="24"/>
          <w:szCs w:val="24"/>
        </w:rPr>
        <w:t>„Zwierzęta chronione w Polsce”</w:t>
      </w:r>
      <w:r>
        <w:rPr>
          <w:rFonts w:ascii="Times New Roman" w:hAnsi="Times New Roman"/>
          <w:sz w:val="24"/>
          <w:szCs w:val="24"/>
        </w:rPr>
        <w:t xml:space="preserve">, wydawnictwo </w:t>
      </w:r>
      <w:proofErr w:type="spellStart"/>
      <w:r>
        <w:rPr>
          <w:rFonts w:ascii="Times New Roman" w:hAnsi="Times New Roman"/>
          <w:sz w:val="24"/>
          <w:szCs w:val="24"/>
        </w:rPr>
        <w:t>Publikat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Podręczniki i zeszyty ćwiczeń   do nauki  biologii dla uczniów szkoły podstawowej   </w:t>
      </w:r>
    </w:p>
    <w:p w:rsidR="00240480" w:rsidRDefault="00495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zatwierdzone przez MEN  oraz do 1 klasy gimnazjum (wyd. Nowa Era, WSiP, Operon).</w:t>
      </w:r>
    </w:p>
    <w:p w:rsidR="00240480" w:rsidRDefault="002404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0480" w:rsidRDefault="0024048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0480" w:rsidRDefault="004954C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Wymieniona literatura jest dostępna w księgarniach stacjonarnych, jak również w księgarniach internetowych.</w:t>
      </w:r>
    </w:p>
    <w:p w:rsidR="00240480" w:rsidRDefault="004954CD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sectPr w:rsidR="00240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AD0"/>
    <w:multiLevelType w:val="multilevel"/>
    <w:tmpl w:val="01A25AD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26C0FEB"/>
    <w:multiLevelType w:val="multilevel"/>
    <w:tmpl w:val="026C0FEB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>
    <w:nsid w:val="497C70F7"/>
    <w:multiLevelType w:val="multilevel"/>
    <w:tmpl w:val="497C70F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65123C5"/>
    <w:multiLevelType w:val="multilevel"/>
    <w:tmpl w:val="565123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63D647CC"/>
    <w:multiLevelType w:val="multilevel"/>
    <w:tmpl w:val="63D647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77C47571"/>
    <w:multiLevelType w:val="multilevel"/>
    <w:tmpl w:val="77C4757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89"/>
    <w:rsid w:val="000020F1"/>
    <w:rsid w:val="00051C1B"/>
    <w:rsid w:val="00064E24"/>
    <w:rsid w:val="000667D1"/>
    <w:rsid w:val="000A38D5"/>
    <w:rsid w:val="000A40DC"/>
    <w:rsid w:val="00186DB0"/>
    <w:rsid w:val="00240480"/>
    <w:rsid w:val="00296121"/>
    <w:rsid w:val="002C30E8"/>
    <w:rsid w:val="0039488D"/>
    <w:rsid w:val="003A3F01"/>
    <w:rsid w:val="003F0EB2"/>
    <w:rsid w:val="003F11D2"/>
    <w:rsid w:val="0041144A"/>
    <w:rsid w:val="004954CD"/>
    <w:rsid w:val="005176C5"/>
    <w:rsid w:val="0054691A"/>
    <w:rsid w:val="00547E71"/>
    <w:rsid w:val="00591788"/>
    <w:rsid w:val="005D6EA1"/>
    <w:rsid w:val="0066445A"/>
    <w:rsid w:val="00672A89"/>
    <w:rsid w:val="0068055A"/>
    <w:rsid w:val="00830CD8"/>
    <w:rsid w:val="008C339B"/>
    <w:rsid w:val="008E504C"/>
    <w:rsid w:val="008E7342"/>
    <w:rsid w:val="0090293D"/>
    <w:rsid w:val="009974BB"/>
    <w:rsid w:val="009C2612"/>
    <w:rsid w:val="009D3AE2"/>
    <w:rsid w:val="00A14BF5"/>
    <w:rsid w:val="00A3438C"/>
    <w:rsid w:val="00A41C2E"/>
    <w:rsid w:val="00A53BB3"/>
    <w:rsid w:val="00BF544F"/>
    <w:rsid w:val="00C4341F"/>
    <w:rsid w:val="00C76B1C"/>
    <w:rsid w:val="00CD3F3C"/>
    <w:rsid w:val="00CF3947"/>
    <w:rsid w:val="00D07F6A"/>
    <w:rsid w:val="00D1098F"/>
    <w:rsid w:val="00D547A4"/>
    <w:rsid w:val="00D7029D"/>
    <w:rsid w:val="00E03075"/>
    <w:rsid w:val="00E37863"/>
    <w:rsid w:val="00E905EA"/>
    <w:rsid w:val="00E918D6"/>
    <w:rsid w:val="00EA0B95"/>
    <w:rsid w:val="00EA4CD3"/>
    <w:rsid w:val="00EA521D"/>
    <w:rsid w:val="00EB7D54"/>
    <w:rsid w:val="00F1701F"/>
    <w:rsid w:val="00F24E53"/>
    <w:rsid w:val="00FB7616"/>
    <w:rsid w:val="00FE163B"/>
    <w:rsid w:val="3404377C"/>
    <w:rsid w:val="3D66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Akapitzlist1">
    <w:name w:val="Akapit z listą1"/>
    <w:basedOn w:val="Normalny"/>
    <w:uiPriority w:val="99"/>
    <w:qFormat/>
    <w:pPr>
      <w:ind w:left="720"/>
      <w:contextualSpacing/>
    </w:pPr>
  </w:style>
  <w:style w:type="paragraph" w:customStyle="1" w:styleId="Standard">
    <w:name w:val="Standard"/>
    <w:uiPriority w:val="9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qFormat/>
    <w:locked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pPr>
      <w:widowControl w:val="0"/>
      <w:shd w:val="clear" w:color="auto" w:fill="FFFFFF"/>
      <w:spacing w:before="600" w:after="240" w:line="250" w:lineRule="exact"/>
      <w:ind w:hanging="460"/>
      <w:jc w:val="both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99"/>
    <w:rsid w:val="008E7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Akapitzlist1">
    <w:name w:val="Akapit z listą1"/>
    <w:basedOn w:val="Normalny"/>
    <w:uiPriority w:val="99"/>
    <w:qFormat/>
    <w:pPr>
      <w:ind w:left="720"/>
      <w:contextualSpacing/>
    </w:pPr>
  </w:style>
  <w:style w:type="paragraph" w:customStyle="1" w:styleId="Standard">
    <w:name w:val="Standard"/>
    <w:uiPriority w:val="9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qFormat/>
    <w:locked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pPr>
      <w:widowControl w:val="0"/>
      <w:shd w:val="clear" w:color="auto" w:fill="FFFFFF"/>
      <w:spacing w:before="600" w:after="240" w:line="250" w:lineRule="exact"/>
      <w:ind w:hanging="460"/>
      <w:jc w:val="both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99"/>
    <w:rsid w:val="008E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2321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Ochyra</dc:creator>
  <cp:lastModifiedBy>Barbara Bak</cp:lastModifiedBy>
  <cp:revision>15</cp:revision>
  <dcterms:created xsi:type="dcterms:W3CDTF">2018-06-09T14:58:00Z</dcterms:created>
  <dcterms:modified xsi:type="dcterms:W3CDTF">2018-09-05T07:33:00Z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1045-10.2.0.5996</vt:lpwstr>
  </property>
</Properties>
</file>