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1B0A" w14:textId="77777777" w:rsidR="00060D3B" w:rsidRDefault="00060D3B" w:rsidP="00060D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14:paraId="1B6D11D9" w14:textId="77777777" w:rsidR="00060D3B" w:rsidRDefault="00060D3B" w:rsidP="00060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5262AF" w14:textId="77777777" w:rsidR="00060D3B" w:rsidRDefault="00060D3B" w:rsidP="00060D3B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201</w:t>
      </w:r>
      <w:r w:rsidR="00901D51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8</w:t>
      </w:r>
    </w:p>
    <w:p w14:paraId="6DA0BDE5" w14:textId="77777777" w:rsidR="00060D3B" w:rsidRDefault="00060D3B" w:rsidP="00060D3B">
      <w:pPr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14:paraId="4AA1F0BA" w14:textId="77777777" w:rsidR="00060D3B" w:rsidRDefault="00060D3B" w:rsidP="00C024A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Potrzeby g/Głuchych Użytkowników w bibliotekach / Marta Korytkowska. // Poradnik Bibliotekarza.- 2018, nr 1, s. 4-9</w:t>
      </w:r>
    </w:p>
    <w:p w14:paraId="419CF732" w14:textId="77777777" w:rsidR="00060D3B" w:rsidRDefault="00060D3B" w:rsidP="00C024A1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DC41B05" w14:textId="77777777" w:rsidR="00060D3B" w:rsidRDefault="00060D3B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„A</w:t>
      </w:r>
      <w:r w:rsidRPr="00060D3B">
        <w:rPr>
          <w:rFonts w:ascii="Times New Roman" w:hAnsi="Times New Roman" w:cs="Times New Roman"/>
          <w:i/>
          <w:sz w:val="28"/>
          <w:szCs w:val="28"/>
        </w:rPr>
        <w:t>rtykuł doty</w:t>
      </w:r>
      <w:r>
        <w:rPr>
          <w:rFonts w:ascii="Times New Roman" w:hAnsi="Times New Roman" w:cs="Times New Roman"/>
          <w:i/>
          <w:sz w:val="28"/>
          <w:szCs w:val="28"/>
        </w:rPr>
        <w:t>ka</w:t>
      </w:r>
      <w:r w:rsidRPr="00060D3B">
        <w:rPr>
          <w:rFonts w:ascii="Times New Roman" w:hAnsi="Times New Roman" w:cs="Times New Roman"/>
          <w:i/>
          <w:sz w:val="28"/>
          <w:szCs w:val="28"/>
        </w:rPr>
        <w:t xml:space="preserve"> problematyki g/Głuchych. Jest to temat rzadko poruszany w literaturze zawodowej, a bardzo potrzebny bibliotekarzom. Aby właściwie obsługiwać czytelników Głuchych należy poznać, choćby w najbardziej ogólnym zarysie, wiedzę nt. ich świata, potrzeb, sposobów komunikacji.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274D7133" w14:textId="77777777" w:rsidR="00060D3B" w:rsidRDefault="00060D3B" w:rsidP="00C024A1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0FC77F5" w14:textId="77777777" w:rsidR="00060D3B" w:rsidRDefault="00534EF9" w:rsidP="00C024A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czytają poloniści? Główne wyniki sondażu wśród nauczycieli szkół ponadgimnazjalnych</w:t>
      </w:r>
      <w:r w:rsidR="00060D3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Dominika Michalak</w:t>
      </w:r>
      <w:r w:rsidR="00060D3B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B</w:t>
      </w:r>
      <w:r w:rsidR="00060D3B">
        <w:rPr>
          <w:rFonts w:ascii="Times New Roman" w:hAnsi="Times New Roman" w:cs="Times New Roman"/>
          <w:sz w:val="28"/>
          <w:szCs w:val="28"/>
        </w:rPr>
        <w:t>ibliotekarz.- 201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0D3B">
        <w:rPr>
          <w:rFonts w:ascii="Times New Roman" w:hAnsi="Times New Roman" w:cs="Times New Roman"/>
          <w:sz w:val="28"/>
          <w:szCs w:val="28"/>
        </w:rPr>
        <w:t xml:space="preserve">, nr 7-8, s. </w:t>
      </w:r>
      <w:r>
        <w:rPr>
          <w:rFonts w:ascii="Times New Roman" w:hAnsi="Times New Roman" w:cs="Times New Roman"/>
          <w:sz w:val="28"/>
          <w:szCs w:val="28"/>
        </w:rPr>
        <w:t>9-12</w:t>
      </w:r>
    </w:p>
    <w:p w14:paraId="5092E851" w14:textId="77777777" w:rsidR="00534EF9" w:rsidRDefault="00534EF9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E73E00" w14:textId="77777777" w:rsidR="00534EF9" w:rsidRDefault="00534EF9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534EF9">
        <w:rPr>
          <w:rFonts w:ascii="Times New Roman" w:hAnsi="Times New Roman" w:cs="Times New Roman"/>
          <w:i/>
          <w:sz w:val="28"/>
          <w:szCs w:val="28"/>
        </w:rPr>
        <w:t>Główne wyniki sondażu wśród nauczycieli szkół ponadgimnazjalnych Dominika Michalak przedstawia wnioski z badań prowadzonych przez Bibliotekę Narodową dotyczące motywacji czytelniczych polonistów i ich opinii o czytelnictwie uczniów, a także wy</w:t>
      </w:r>
      <w:r>
        <w:rPr>
          <w:rFonts w:ascii="Times New Roman" w:hAnsi="Times New Roman" w:cs="Times New Roman"/>
          <w:i/>
          <w:sz w:val="28"/>
          <w:szCs w:val="28"/>
        </w:rPr>
        <w:t>borów czytelniczych nauczycieli</w:t>
      </w:r>
      <w:r w:rsidRPr="00060D3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78423FEB" w14:textId="77777777" w:rsidR="00534EF9" w:rsidRDefault="00534EF9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9B03DF" w14:textId="77777777" w:rsidR="00534EF9" w:rsidRDefault="00534EF9" w:rsidP="00C024A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z Jolantą Janiec - laureatką konkursu Bibliotekarz Roku 2017 / Marzena Przybysz. // Bibliotekarz.- 2018, nr 9, s. 21-23</w:t>
      </w:r>
    </w:p>
    <w:p w14:paraId="75F05242" w14:textId="77777777" w:rsidR="00534EF9" w:rsidRDefault="00534EF9" w:rsidP="00C024A1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F909C6C" w14:textId="77777777" w:rsidR="00534EF9" w:rsidRDefault="00534EF9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534EF9">
        <w:rPr>
          <w:rFonts w:ascii="Times New Roman" w:hAnsi="Times New Roman" w:cs="Times New Roman"/>
          <w:i/>
          <w:sz w:val="28"/>
          <w:szCs w:val="28"/>
        </w:rPr>
        <w:t>Laureatka drugiego miejsca w ogólnopolskim konkursie SBP Bibliotekarz Roku 2017 dzieli się swoimi przemyśleniami na temat pracy, realizowanych projektów, odnosi się do ważnych w pracy bibliotekarza kontaktów z ludźmi, a także zdradza swoje marzenia, związane również z pracą zawodową, pozyskania nowego lokalu dla biblioteki.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09CDAB30" w14:textId="77777777" w:rsidR="004922EC" w:rsidRDefault="004922EC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2CFCA5" w14:textId="77777777" w:rsidR="004922EC" w:rsidRDefault="004922EC" w:rsidP="00C024A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Porządek w bibliotece - jak poradzić sobie z odkurzaniem książek /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Nierzwicka-Drożak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 w Szkole.- 2018, nr 7-8, s. 19</w:t>
      </w:r>
    </w:p>
    <w:p w14:paraId="02E5263A" w14:textId="77777777" w:rsidR="004922EC" w:rsidRDefault="004922EC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F84235" w14:textId="77777777" w:rsidR="004922EC" w:rsidRDefault="004922EC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</w:t>
      </w:r>
      <w:r w:rsidRPr="004922EC">
        <w:rPr>
          <w:rFonts w:ascii="Times New Roman" w:hAnsi="Times New Roman" w:cs="Times New Roman"/>
          <w:i/>
          <w:sz w:val="28"/>
          <w:szCs w:val="28"/>
        </w:rPr>
        <w:t>Bibliotekarze przez lata zmagają się z problemem zakurzonych książek. Bywa, że zanim podadzą książkę czytelnikowi, muszą ją porządnie „wytrzepać”. Jak temu zaradzić?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6E10BB81" w14:textId="77777777" w:rsidR="004922EC" w:rsidRDefault="004922EC" w:rsidP="00C024A1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F622F3" w14:textId="77777777" w:rsidR="004922EC" w:rsidRPr="004922EC" w:rsidRDefault="004922EC" w:rsidP="00C024A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Filmy z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cda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Dariusz Skrzyński. // Biblioteka w Szkole.- 2018, nr 1, s. 7</w:t>
      </w:r>
    </w:p>
    <w:p w14:paraId="418F976B" w14:textId="2725050C" w:rsidR="004922EC" w:rsidRDefault="00386A0F" w:rsidP="00C024A1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922EC">
        <w:rPr>
          <w:rFonts w:ascii="Times New Roman" w:hAnsi="Times New Roman" w:cs="Times New Roman"/>
          <w:i/>
          <w:sz w:val="28"/>
          <w:szCs w:val="28"/>
        </w:rPr>
        <w:t xml:space="preserve">Czy w szkole można legalnie wyświetlać filmy z serwisu internetowego cda.pl lub </w:t>
      </w:r>
      <w:proofErr w:type="spellStart"/>
      <w:r w:rsidR="004922EC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="004922EC">
        <w:rPr>
          <w:rFonts w:ascii="Times New Roman" w:hAnsi="Times New Roman" w:cs="Times New Roman"/>
          <w:i/>
          <w:sz w:val="28"/>
          <w:szCs w:val="28"/>
        </w:rPr>
        <w:t>? – na te pytania odpowiada Dariusz Skrzyński- prawnik, specjalista z zakresu prawa oświatowego, prawa pracy i prawa autorskiego.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523F6F1B" w14:textId="77777777" w:rsidR="00C024A1" w:rsidRDefault="00C024A1" w:rsidP="00C024A1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B0C833" w14:textId="77777777" w:rsidR="004922EC" w:rsidRDefault="004922EC" w:rsidP="00C024A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komórkowy w szkole: za i przeciw / Mirosława Bogacz. // Biblioteka - Centrum Informacji.- 2018, nr 1, s. 8-10</w:t>
      </w:r>
    </w:p>
    <w:p w14:paraId="4B1F487C" w14:textId="77777777" w:rsidR="00C024A1" w:rsidRDefault="00C024A1" w:rsidP="00C024A1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FD2EAE" w14:textId="456191B3" w:rsidR="004922EC" w:rsidRPr="004922EC" w:rsidRDefault="00386A0F" w:rsidP="00C024A1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1E50A1">
        <w:rPr>
          <w:rFonts w:ascii="Times New Roman" w:hAnsi="Times New Roman" w:cs="Times New Roman"/>
          <w:i/>
          <w:sz w:val="28"/>
          <w:szCs w:val="28"/>
        </w:rPr>
        <w:t>Coraz więcej szkół wprowadza do statutów zapis, że uczeń „telefon komórkowy przynosi tylko na własną odpowiedzialność i włącza go na czas pobytu w szkole”. Czy szkoła może pozbawiać się wpływu na sposób korzystania przez uczniów z nowoczesnych gadżetów?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5FF4C777" w14:textId="77777777" w:rsidR="00534EF9" w:rsidRPr="004922EC" w:rsidRDefault="00534EF9" w:rsidP="00C02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94FC8B" w14:textId="77777777" w:rsidR="00534EF9" w:rsidRDefault="00386A0F" w:rsidP="00C024A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Samoobsługowy komputerowo- analogowy system </w:t>
      </w:r>
      <w:proofErr w:type="spellStart"/>
      <w:r>
        <w:rPr>
          <w:rFonts w:ascii="Times New Roman" w:hAnsi="Times New Roman" w:cs="Times New Roman"/>
          <w:sz w:val="28"/>
          <w:szCs w:val="28"/>
        </w:rPr>
        <w:t>wypożyczeń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wykorzystaniem rewersu (dla niewielkich bibliotekę szkolnych) / Anna Haman. // Biblioteka w Szkole . </w:t>
      </w:r>
      <w:r w:rsidR="009360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2018, nr 3, s. 10-13</w:t>
      </w:r>
    </w:p>
    <w:p w14:paraId="76143777" w14:textId="77777777" w:rsidR="00C024A1" w:rsidRDefault="00C024A1" w:rsidP="00C02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A931F2" w14:textId="2BA1B7C8" w:rsidR="00386A0F" w:rsidRDefault="00386A0F" w:rsidP="00C024A1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„Autorski system pozwala na samoobsługowe wypożyczanie i zwrot książek (nawet pod nieobecność bibliotekarza). Nie wymaga żadnych nakładów finansowych, o ile zbiory biblioteki wprowadzone są do jakiejkolwiek bazy danych (np. MAK, MOL,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Progman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MS Access,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OpenOffice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Base.”</w:t>
      </w:r>
    </w:p>
    <w:p w14:paraId="17EDD567" w14:textId="77777777" w:rsidR="00EE69A8" w:rsidRDefault="00EE69A8" w:rsidP="00C02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2084A5" w14:textId="77777777" w:rsidR="00EE69A8" w:rsidRPr="00EE69A8" w:rsidRDefault="00EE69A8" w:rsidP="00C024A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9A8">
        <w:rPr>
          <w:rFonts w:ascii="Times New Roman" w:hAnsi="Times New Roman" w:cs="Times New Roman"/>
          <w:sz w:val="28"/>
          <w:szCs w:val="28"/>
        </w:rPr>
        <w:t>Podręczniki</w:t>
      </w:r>
      <w:r>
        <w:rPr>
          <w:rFonts w:ascii="Times New Roman" w:hAnsi="Times New Roman" w:cs="Times New Roman"/>
          <w:sz w:val="28"/>
          <w:szCs w:val="28"/>
        </w:rPr>
        <w:t xml:space="preserve"> - problem z rozliczeniem / Danuta Majkusiak. // Biblioteka w Szkole.- 2018, nr 4, s. 18-20</w:t>
      </w:r>
    </w:p>
    <w:p w14:paraId="43ABF801" w14:textId="77777777" w:rsidR="00C024A1" w:rsidRDefault="00C024A1" w:rsidP="00C02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8D7891" w14:textId="43D37B02" w:rsidR="00EE69A8" w:rsidRDefault="00EE69A8" w:rsidP="00C024A1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„Liczba bezpłatnych podręczników, które muszą „obsłużyć” nauczyciele bibliotekarze, systematycznie rośnie. Zebranie i rozliczenie tysięcy podręczników staje się coraz większym problemem. Jak sobie radzić?”</w:t>
      </w:r>
    </w:p>
    <w:p w14:paraId="2322D7AA" w14:textId="77777777" w:rsidR="00C024A1" w:rsidRDefault="00C024A1" w:rsidP="00C02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574F96" w14:textId="761FA41D" w:rsidR="00A471E1" w:rsidRDefault="00C024A1" w:rsidP="00C024A1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="00A471E1" w:rsidRPr="0080646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Protokół czy notatka?</w:t>
        </w:r>
      </w:hyperlink>
      <w:r w:rsidR="00A471E1" w:rsidRPr="0080646A">
        <w:rPr>
          <w:rFonts w:ascii="Times New Roman" w:eastAsia="Times New Roman" w:hAnsi="Times New Roman" w:cs="Times New Roman"/>
          <w:sz w:val="28"/>
          <w:szCs w:val="28"/>
          <w:lang w:eastAsia="pl-PL"/>
        </w:rPr>
        <w:t>: częste sytuacje w bibliotece / Danuta Majkusiak. // Biblioteka w Szkole.- 2018, nr 5, s. 8-10</w:t>
      </w:r>
    </w:p>
    <w:p w14:paraId="2A7CE83D" w14:textId="77777777" w:rsidR="00C024A1" w:rsidRDefault="00C024A1" w:rsidP="00C024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lastRenderedPageBreak/>
        <w:t>„</w:t>
      </w:r>
      <w:hyperlink r:id="rId6" w:history="1">
        <w:r w:rsidRPr="00A471E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Nauczyciele bibliotekarze często otrzymują propozycje przekazania zbiorów przez darczyńców. Artykuł odpowiada na pytanie, jak sporządzić protokół przyjęcia daru i włączyć dary do zbiorów biblioteki, a także jak reagować na inne nietypowe sytuacje w bibliotece.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”</w:t>
      </w:r>
    </w:p>
    <w:p w14:paraId="36E7EF23" w14:textId="77777777" w:rsidR="00C024A1" w:rsidRDefault="00C024A1" w:rsidP="00C024A1">
      <w:pPr>
        <w:pStyle w:val="Akapitzlist"/>
        <w:spacing w:after="100" w:afterAutospacing="1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57D88C" w14:textId="64FEC894" w:rsidR="00C024A1" w:rsidRPr="00C024A1" w:rsidRDefault="0080646A" w:rsidP="00C024A1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24A1">
        <w:rPr>
          <w:rFonts w:ascii="Times New Roman" w:hAnsi="Times New Roman" w:cs="Times New Roman"/>
          <w:iCs/>
          <w:sz w:val="28"/>
          <w:szCs w:val="28"/>
        </w:rPr>
        <w:t xml:space="preserve">Biblioteka dla dydaktyka: jak otworzyć bibliotekę na nauczycieli przedmiotowych? / Danuta Majkusiak. // </w:t>
      </w:r>
      <w:r w:rsidRPr="00C024A1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 w Szkole.- 2018, nr 9, s. 6-9</w:t>
      </w:r>
    </w:p>
    <w:p w14:paraId="3C8DFE5F" w14:textId="77777777" w:rsidR="00C024A1" w:rsidRPr="00C024A1" w:rsidRDefault="00C024A1" w:rsidP="00C024A1">
      <w:pPr>
        <w:pStyle w:val="Akapitzlist"/>
        <w:spacing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335C6937" w14:textId="4B607387" w:rsidR="00EE69A8" w:rsidRDefault="00C024A1" w:rsidP="00C024A1">
      <w:pPr>
        <w:pStyle w:val="Akapitzlist"/>
        <w:spacing w:after="100" w:afterAutospacing="1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F96C5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</w:t>
      </w:r>
      <w:r w:rsidR="0080646A" w:rsidRPr="0080646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Nauczyciele przedmiotowi są drugą po uczniach najliczniejszą grupą użytkowników biblioteki szkolnej. Biblioteka może i powinna być dla nich azylem, miejscem, gdzie mogą spokojnie popracować, a także spędzić czas i odpocząć od natłoku obowiązków.</w:t>
      </w:r>
      <w:r w:rsidR="00F96C5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”</w:t>
      </w:r>
    </w:p>
    <w:p w14:paraId="4E3CD7D6" w14:textId="77777777" w:rsidR="00C024A1" w:rsidRPr="0080646A" w:rsidRDefault="00C024A1" w:rsidP="00C024A1">
      <w:pPr>
        <w:pStyle w:val="Akapitzlist"/>
        <w:spacing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7B3D42F6" w14:textId="77777777" w:rsidR="0080646A" w:rsidRPr="0042406D" w:rsidRDefault="0080646A" w:rsidP="00C024A1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80646A">
        <w:rPr>
          <w:rFonts w:ascii="Times New Roman" w:eastAsia="Times New Roman" w:hAnsi="Times New Roman" w:cs="Times New Roman"/>
          <w:sz w:val="28"/>
          <w:szCs w:val="28"/>
          <w:lang w:eastAsia="pl-PL"/>
        </w:rPr>
        <w:t>Labirynt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42406D" w:rsidRP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>cenariusz przedstawienia teatralnego na podstawie bajki terapeutycznej Labirynt Agnieszki Kozak</w:t>
      </w:r>
      <w:r w:rsid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</w:t>
      </w:r>
      <w:r w:rsidR="0042406D" w:rsidRP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>Danuta Błaszczuk</w:t>
      </w:r>
      <w:r w:rsid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// </w:t>
      </w:r>
      <w:r w:rsidR="0042406D" w:rsidRPr="008064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Biblioteka w Szkole.- 2018, nr </w:t>
      </w:r>
      <w:r w:rsid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42406D" w:rsidRPr="008064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s. </w:t>
      </w:r>
      <w:r w:rsidR="0042406D">
        <w:rPr>
          <w:rFonts w:ascii="Times New Roman" w:eastAsia="Times New Roman" w:hAnsi="Times New Roman" w:cs="Times New Roman"/>
          <w:sz w:val="28"/>
          <w:szCs w:val="28"/>
          <w:lang w:eastAsia="pl-PL"/>
        </w:rPr>
        <w:t>27-29</w:t>
      </w:r>
    </w:p>
    <w:p w14:paraId="783ECB5A" w14:textId="50EEC6A0" w:rsidR="0042406D" w:rsidRDefault="00F96C5C" w:rsidP="00C024A1">
      <w:pPr>
        <w:spacing w:after="100" w:afterAutospacing="1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</w:t>
      </w:r>
      <w:r w:rsidR="0042406D" w:rsidRPr="0042406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Biblioterapeutyczny scenariusz na podstawie współczesnej baśni o próżnym królu, który pod wpływem spotkania z wróżką zrozumie, że źródłem jego wiecznego niezadowolenia i samotności jest jego własny egoizm.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”</w:t>
      </w:r>
    </w:p>
    <w:p w14:paraId="1C0C42CB" w14:textId="77777777" w:rsidR="0042406D" w:rsidRPr="0042406D" w:rsidRDefault="00697079" w:rsidP="00C024A1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Książka w roli głównej, czyli jak faktycznie promować czytanie : propozycje działań z opolskich bibliotek publicznych / Agnieszka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Hałubiec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// Poradnik Bibliotekarza. - 2018, nr 5, s. 13-20</w:t>
      </w:r>
    </w:p>
    <w:p w14:paraId="1D6B2C68" w14:textId="7136F4E2" w:rsidR="00EE69A8" w:rsidRDefault="00F96C5C" w:rsidP="00C024A1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697079">
        <w:rPr>
          <w:rFonts w:ascii="Times New Roman" w:hAnsi="Times New Roman" w:cs="Times New Roman"/>
          <w:i/>
          <w:sz w:val="28"/>
          <w:szCs w:val="28"/>
        </w:rPr>
        <w:t>Myśląc o promocji książki, czy szerzej- o promocji czytania, jako kształtowaniu postawy czytelniczej, wyrabianiu kompetencji czytelniczych, literackich, bywa, że omijamy sedno podejmowanych działań. Chcąc kreować modę na czytanie, należy książkę uczynić główną bohaterką. Możliwości pracy z książką jest wiele, a inspirujące przykłady można znaleźć w powyższym artykule.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33935046" w14:textId="77777777" w:rsidR="006B3A98" w:rsidRPr="0042406D" w:rsidRDefault="006B3A98" w:rsidP="00C024A1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Kreatywność bibliotekarza w pracy z czytelnikiem o specjalnych potrzebach: na przykładzie warsztatów prowadzonych  Dziale Integracyjno- Biblioterapeutycznym Biblioteki Śląskiej / Kalina Sikora. //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Poradnik Bibliotekarza. - 2018, nr 4, s. 12-14</w:t>
      </w:r>
    </w:p>
    <w:p w14:paraId="357B53A3" w14:textId="0BE3F6DA" w:rsidR="00697079" w:rsidRDefault="00F96C5C" w:rsidP="00C024A1">
      <w:pPr>
        <w:tabs>
          <w:tab w:val="left" w:pos="1985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6B3A98">
        <w:rPr>
          <w:rFonts w:ascii="Times New Roman" w:hAnsi="Times New Roman" w:cs="Times New Roman"/>
          <w:i/>
          <w:sz w:val="28"/>
          <w:szCs w:val="28"/>
        </w:rPr>
        <w:t xml:space="preserve">Opracowanie warsztatów dla osób o specjalnych potrzebach wymaga pewnej dozy pomysłowości. Scenariusz zajęć może bowiem zawierać elementy różnych form terapeutycznych takich jak: muzykoterapia, arteterapia, biblioterapia czy nawet </w:t>
      </w:r>
      <w:proofErr w:type="spellStart"/>
      <w:r w:rsidR="006B3A98">
        <w:rPr>
          <w:rFonts w:ascii="Times New Roman" w:hAnsi="Times New Roman" w:cs="Times New Roman"/>
          <w:i/>
          <w:sz w:val="28"/>
          <w:szCs w:val="28"/>
        </w:rPr>
        <w:t>hortikuloterapia</w:t>
      </w:r>
      <w:proofErr w:type="spellEnd"/>
      <w:r w:rsidR="006B3A98">
        <w:rPr>
          <w:rFonts w:ascii="Times New Roman" w:hAnsi="Times New Roman" w:cs="Times New Roman"/>
          <w:i/>
          <w:sz w:val="28"/>
          <w:szCs w:val="28"/>
        </w:rPr>
        <w:t xml:space="preserve">. Nie jest to jednak zadanie łatwe. </w:t>
      </w:r>
      <w:r w:rsidR="006B3A98">
        <w:rPr>
          <w:rFonts w:ascii="Times New Roman" w:hAnsi="Times New Roman" w:cs="Times New Roman"/>
          <w:i/>
          <w:sz w:val="28"/>
          <w:szCs w:val="28"/>
        </w:rPr>
        <w:lastRenderedPageBreak/>
        <w:t>Przygotowując scenariusz dla osób z niepełnosprawnością należy mieć na uwadze rodzaj owej niepełnosprawności, i tutaj ważna staje się kreatywność a zarazem otwartość bibliotekarza</w:t>
      </w:r>
      <w:r w:rsidR="0093607D">
        <w:rPr>
          <w:rFonts w:ascii="Times New Roman" w:hAnsi="Times New Roman" w:cs="Times New Roman"/>
          <w:i/>
          <w:sz w:val="28"/>
          <w:szCs w:val="28"/>
        </w:rPr>
        <w:t xml:space="preserve"> spoglądającego nie tylko na grupę, ale przede wszystkim dostrzegającego każdego z osobna.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5744759F" w14:textId="77777777" w:rsidR="0093607D" w:rsidRPr="0042406D" w:rsidRDefault="0093607D" w:rsidP="00C024A1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Czytam wędrując ku dorosłości…: scenariusz warsztatów z zakresu doradztwa zawodowego z elementami biblioterapii / Wanda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Matras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-Mastalerz. . //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Poradnik Bibliotekarza. - 2018, nr 2, s. 34-38</w:t>
      </w:r>
    </w:p>
    <w:p w14:paraId="786133B1" w14:textId="77777777" w:rsidR="0093607D" w:rsidRDefault="0093607D" w:rsidP="00C024A1">
      <w:pPr>
        <w:tabs>
          <w:tab w:val="left" w:pos="1985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Scenariusz nawiązuje do kierunków realizacji polityki oświatowej MEN na rok szkolny 2017/18, wśród których znalazło się wzmocnienie wychowawczej roli szkoły i wprowadzenie doradztwa zawodowego do szkół i placówek. Tytuł scenariusza zaczerpnięto z książki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Kena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Robinsona „Uchwycić żywioł. O tym jak znalezienie pasji zmienia wszystko”.</w:t>
      </w:r>
    </w:p>
    <w:bookmarkEnd w:id="0"/>
    <w:p w14:paraId="440912D3" w14:textId="77777777" w:rsidR="0093607D" w:rsidRPr="0093607D" w:rsidRDefault="0093607D" w:rsidP="00C024A1">
      <w:pPr>
        <w:tabs>
          <w:tab w:val="left" w:pos="19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23F681" w14:textId="77777777" w:rsidR="00060D3B" w:rsidRDefault="00060D3B" w:rsidP="00C024A1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DB48224" w14:textId="77777777" w:rsidR="002A2ADC" w:rsidRDefault="002A2ADC" w:rsidP="00C024A1">
      <w:pPr>
        <w:jc w:val="both"/>
      </w:pPr>
    </w:p>
    <w:sectPr w:rsidR="002A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053"/>
    <w:multiLevelType w:val="multilevel"/>
    <w:tmpl w:val="3BBABC8A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686AB3"/>
    <w:multiLevelType w:val="hybridMultilevel"/>
    <w:tmpl w:val="3ED04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617B1F"/>
    <w:multiLevelType w:val="hybridMultilevel"/>
    <w:tmpl w:val="F4E811B4"/>
    <w:lvl w:ilvl="0" w:tplc="C9F8DC5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9614F"/>
    <w:multiLevelType w:val="hybridMultilevel"/>
    <w:tmpl w:val="CE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14678"/>
    <w:multiLevelType w:val="multilevel"/>
    <w:tmpl w:val="3BBABC8A"/>
    <w:numStyleLink w:val="Styl1"/>
  </w:abstractNum>
  <w:num w:numId="1">
    <w:abstractNumId w:val="2"/>
  </w:num>
  <w:num w:numId="2">
    <w:abstractNumId w:val="1"/>
  </w:num>
  <w:num w:numId="3">
    <w:abstractNumId w:val="4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  <w:i w:val="0"/>
          <w:iCs/>
          <w:color w:val="auto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B"/>
    <w:rsid w:val="00060D3B"/>
    <w:rsid w:val="001E50A1"/>
    <w:rsid w:val="002A2ADC"/>
    <w:rsid w:val="00386A0F"/>
    <w:rsid w:val="003C7F20"/>
    <w:rsid w:val="0042406D"/>
    <w:rsid w:val="004922EC"/>
    <w:rsid w:val="00534EF9"/>
    <w:rsid w:val="00697079"/>
    <w:rsid w:val="006B3A98"/>
    <w:rsid w:val="0080646A"/>
    <w:rsid w:val="00901D51"/>
    <w:rsid w:val="00927A11"/>
    <w:rsid w:val="0093607D"/>
    <w:rsid w:val="00A471E1"/>
    <w:rsid w:val="00C024A1"/>
    <w:rsid w:val="00EE69A8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979F"/>
  <w15:chartTrackingRefBased/>
  <w15:docId w15:val="{CA158212-390A-4212-8B64-2F8F69E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3B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47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3B"/>
    <w:pPr>
      <w:ind w:left="720"/>
      <w:contextualSpacing/>
    </w:pPr>
  </w:style>
  <w:style w:type="numbering" w:customStyle="1" w:styleId="Styl1">
    <w:name w:val="Styl1"/>
    <w:uiPriority w:val="99"/>
    <w:rsid w:val="00A471E1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471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71E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l/artykul/Protokol-czy-notatka/7261" TargetMode="External"/><Relationship Id="rId5" Type="http://schemas.openxmlformats.org/officeDocument/2006/relationships/hyperlink" Target="https://biblioteka.pl/artykul/Protokol-czy-notatka/7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2020-04-02T13:28:00Z</dcterms:created>
  <dcterms:modified xsi:type="dcterms:W3CDTF">2020-05-14T09:35:00Z</dcterms:modified>
</cp:coreProperties>
</file>