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F3" w:rsidRPr="00C34BD7" w:rsidRDefault="00EE2FDF" w:rsidP="008075F3">
      <w:pPr>
        <w:rPr>
          <w:rFonts w:ascii="Times New Roman" w:hAnsi="Times New Roman" w:cs="Times New Roman"/>
        </w:rPr>
      </w:pPr>
      <w:r w:rsidRPr="00EE2FDF">
        <w:rPr>
          <w:rFonts w:ascii="Times New Roman" w:hAnsi="Times New Roman" w:cs="Times New Roman"/>
        </w:rPr>
        <w:t>POR</w:t>
      </w:r>
      <w:r w:rsidR="008075F3" w:rsidRPr="00EE2FDF">
        <w:rPr>
          <w:rFonts w:ascii="Times New Roman" w:hAnsi="Times New Roman" w:cs="Times New Roman"/>
        </w:rPr>
        <w:t>ADNIKI</w:t>
      </w:r>
      <w:r w:rsidR="008075F3" w:rsidRPr="00C34BD7">
        <w:rPr>
          <w:rFonts w:ascii="Times New Roman" w:hAnsi="Times New Roman" w:cs="Times New Roman"/>
        </w:rPr>
        <w:t xml:space="preserve">  METODYCZNE DLA NAUCZYCIELI –</w:t>
      </w:r>
      <w:r w:rsidR="008075F3">
        <w:rPr>
          <w:rFonts w:ascii="Times New Roman" w:hAnsi="Times New Roman" w:cs="Times New Roman"/>
        </w:rPr>
        <w:t xml:space="preserve"> </w:t>
      </w:r>
      <w:r w:rsidR="00E01B41">
        <w:rPr>
          <w:rFonts w:ascii="Times New Roman" w:hAnsi="Times New Roman" w:cs="Times New Roman"/>
        </w:rPr>
        <w:t xml:space="preserve">WRZESIEŃ </w:t>
      </w:r>
      <w:r w:rsidR="00040F15">
        <w:rPr>
          <w:rFonts w:ascii="Times New Roman" w:hAnsi="Times New Roman" w:cs="Times New Roman"/>
        </w:rPr>
        <w:t>2019</w:t>
      </w:r>
    </w:p>
    <w:tbl>
      <w:tblPr>
        <w:tblStyle w:val="Tabela-Siatka"/>
        <w:tblW w:w="9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660"/>
      </w:tblGrid>
      <w:tr w:rsidR="008075F3" w:rsidRPr="00210DA7" w:rsidTr="00F733B8">
        <w:tc>
          <w:tcPr>
            <w:tcW w:w="6946" w:type="dxa"/>
          </w:tcPr>
          <w:p w:rsidR="007F6042" w:rsidRDefault="007F6042" w:rsidP="00C6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9B3" w:rsidRPr="00C65B7C" w:rsidRDefault="00C65B7C" w:rsidP="001F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Vademecum nauczyciela : wdrażanie podstawy programowej </w:t>
            </w:r>
            <w:r w:rsidRPr="000770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szkole ponadpodstawowej :</w:t>
            </w:r>
            <w:r w:rsidRPr="000770A6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  <w:r w:rsidRPr="00C65B7C">
              <w:rPr>
                <w:rFonts w:ascii="Times New Roman" w:hAnsi="Times New Roman" w:cs="Times New Roman"/>
                <w:sz w:val="24"/>
                <w:szCs w:val="24"/>
              </w:rPr>
              <w:t xml:space="preserve"> / aut. Dorota Mościcka [i in.] ; opracowano na podstawie materiałó</w:t>
            </w:r>
            <w:r w:rsidRPr="00C65B7C">
              <w:rPr>
                <w:rFonts w:ascii="Times New Roman" w:hAnsi="Times New Roman" w:cs="Times New Roman"/>
                <w:sz w:val="24"/>
                <w:szCs w:val="24"/>
              </w:rPr>
              <w:t xml:space="preserve">w przygotowanych </w:t>
            </w:r>
            <w:r w:rsidRPr="00C65B7C">
              <w:rPr>
                <w:rFonts w:ascii="Times New Roman" w:hAnsi="Times New Roman" w:cs="Times New Roman"/>
                <w:sz w:val="24"/>
                <w:szCs w:val="24"/>
              </w:rPr>
              <w:t>przez Ministerstwo Edukacji Narodowej. - Warszawa : Ośrodek Rozwoju Edukacji 2019.</w:t>
            </w:r>
          </w:p>
          <w:p w:rsidR="00C65B7C" w:rsidRPr="00C65B7C" w:rsidRDefault="00C65B7C" w:rsidP="001F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B7C" w:rsidRDefault="00C65B7C" w:rsidP="001F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C">
              <w:rPr>
                <w:rFonts w:ascii="Times New Roman" w:hAnsi="Times New Roman" w:cs="Times New Roman"/>
                <w:sz w:val="24"/>
                <w:szCs w:val="24"/>
              </w:rPr>
              <w:t xml:space="preserve">Przemyśl </w:t>
            </w:r>
            <w:proofErr w:type="spellStart"/>
            <w:r w:rsidRPr="00C65B7C">
              <w:rPr>
                <w:rFonts w:ascii="Times New Roman" w:hAnsi="Times New Roman" w:cs="Times New Roman"/>
                <w:sz w:val="24"/>
                <w:szCs w:val="24"/>
              </w:rPr>
              <w:t>CzP</w:t>
            </w:r>
            <w:proofErr w:type="spellEnd"/>
            <w:r w:rsidRPr="00C65B7C">
              <w:rPr>
                <w:rFonts w:ascii="Times New Roman" w:hAnsi="Times New Roman" w:cs="Times New Roman"/>
                <w:sz w:val="24"/>
                <w:szCs w:val="24"/>
              </w:rPr>
              <w:t xml:space="preserve"> 37.016:57</w:t>
            </w:r>
          </w:p>
          <w:p w:rsidR="007F6042" w:rsidRPr="003E59B3" w:rsidRDefault="007F6042" w:rsidP="00C6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erifCondensed" w:hAnsi="DejaVuSerifCondensed" w:cs="DejaVuSerifCondensed"/>
              </w:rPr>
            </w:pPr>
          </w:p>
        </w:tc>
        <w:tc>
          <w:tcPr>
            <w:tcW w:w="2660" w:type="dxa"/>
          </w:tcPr>
          <w:p w:rsidR="008075F3" w:rsidRPr="00AE6D51" w:rsidRDefault="00C65B7C" w:rsidP="00F733B8">
            <w:pPr>
              <w:pStyle w:val="book-desc"/>
              <w:shd w:val="clear" w:color="auto" w:fill="FFFFFF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1571625" cy="885073"/>
                  <wp:effectExtent l="0" t="0" r="0" b="0"/>
                  <wp:docPr id="1" name="Obraz 1" descr="Baner z tekstem. Vademecum nauczyciela. Wdrażanie podstawy programowej w szkole ponadpodstawowej. Poniżej logotypy Ministerstwa Edukacji Narodowej iOśrodka Rozwoju Eduk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er z tekstem. Vademecum nauczyciela. Wdrażanie podstawy programowej w szkole ponadpodstawowej. Poniżej logotypy Ministerstwa Edukacji Narodowej iOśrodka Rozwoju Eduka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150" cy="916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5F3" w:rsidTr="00F733B8">
        <w:trPr>
          <w:trHeight w:val="3133"/>
        </w:trPr>
        <w:tc>
          <w:tcPr>
            <w:tcW w:w="6946" w:type="dxa"/>
          </w:tcPr>
          <w:p w:rsidR="007F6042" w:rsidRDefault="007F6042" w:rsidP="0007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EB0" w:rsidRPr="006708B7" w:rsidRDefault="000770A6" w:rsidP="001F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A">
              <w:rPr>
                <w:rFonts w:ascii="Times New Roman" w:hAnsi="Times New Roman" w:cs="Times New Roman"/>
                <w:b/>
                <w:sz w:val="24"/>
                <w:szCs w:val="24"/>
              </w:rPr>
              <w:t>Kompetencje bez tajemnic : rozwijanie kompetencji to nie czary</w:t>
            </w:r>
            <w:r w:rsidRPr="006708B7">
              <w:rPr>
                <w:rFonts w:ascii="Times New Roman" w:hAnsi="Times New Roman" w:cs="Times New Roman"/>
                <w:sz w:val="24"/>
                <w:szCs w:val="24"/>
              </w:rPr>
              <w:t xml:space="preserve"> / Daniel </w:t>
            </w:r>
            <w:proofErr w:type="spellStart"/>
            <w:r w:rsidRPr="006708B7">
              <w:rPr>
                <w:rFonts w:ascii="Times New Roman" w:hAnsi="Times New Roman" w:cs="Times New Roman"/>
                <w:sz w:val="24"/>
                <w:szCs w:val="24"/>
              </w:rPr>
              <w:t>Hunziker</w:t>
            </w:r>
            <w:proofErr w:type="spellEnd"/>
            <w:r w:rsidRPr="006708B7">
              <w:rPr>
                <w:rFonts w:ascii="Times New Roman" w:hAnsi="Times New Roman" w:cs="Times New Roman"/>
                <w:sz w:val="24"/>
                <w:szCs w:val="24"/>
              </w:rPr>
              <w:t xml:space="preserve"> ; przeł</w:t>
            </w:r>
            <w:r w:rsidRPr="006708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08B7">
              <w:rPr>
                <w:rFonts w:ascii="Times New Roman" w:hAnsi="Times New Roman" w:cs="Times New Roman"/>
                <w:sz w:val="24"/>
                <w:szCs w:val="24"/>
              </w:rPr>
              <w:t>Małgorzata Guzowska. - Słupsk ; Warszawa : "Dobra Literatura" 2018.</w:t>
            </w:r>
          </w:p>
          <w:p w:rsidR="000770A6" w:rsidRPr="006708B7" w:rsidRDefault="000770A6" w:rsidP="001F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A6" w:rsidRDefault="006708B7" w:rsidP="001F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B7">
              <w:rPr>
                <w:rFonts w:ascii="Times New Roman" w:hAnsi="Times New Roman" w:cs="Times New Roman"/>
                <w:sz w:val="24"/>
                <w:szCs w:val="24"/>
              </w:rPr>
              <w:t xml:space="preserve">Przemyśl </w:t>
            </w:r>
            <w:r w:rsidRPr="006708B7">
              <w:rPr>
                <w:rFonts w:ascii="Times New Roman" w:hAnsi="Times New Roman" w:cs="Times New Roman"/>
                <w:sz w:val="24"/>
                <w:szCs w:val="24"/>
              </w:rPr>
              <w:t xml:space="preserve">GP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08B7">
              <w:rPr>
                <w:rFonts w:ascii="Times New Roman" w:hAnsi="Times New Roman" w:cs="Times New Roman"/>
                <w:sz w:val="24"/>
                <w:szCs w:val="24"/>
              </w:rPr>
              <w:t xml:space="preserve"> 113126</w:t>
            </w:r>
          </w:p>
          <w:p w:rsidR="006708B7" w:rsidRDefault="006708B7" w:rsidP="001F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B7" w:rsidRPr="006708B7" w:rsidRDefault="006708B7" w:rsidP="001F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B7">
              <w:rPr>
                <w:rFonts w:ascii="Times New Roman" w:hAnsi="Times New Roman" w:cs="Times New Roman"/>
                <w:sz w:val="24"/>
                <w:szCs w:val="24"/>
              </w:rPr>
              <w:t xml:space="preserve">Potrzebne jest nowe spojrzenie i zrozumienie procesów uczenia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08B7">
              <w:rPr>
                <w:rFonts w:ascii="Times New Roman" w:hAnsi="Times New Roman" w:cs="Times New Roman"/>
                <w:sz w:val="24"/>
                <w:szCs w:val="24"/>
              </w:rPr>
              <w:t xml:space="preserve">i nauczania, a także kultura popełniania błędów i budowania relacji umożliwiająca dzieciom i młodzieży pozytywny rozwój osobisty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320A">
              <w:rPr>
                <w:rFonts w:ascii="Times New Roman" w:hAnsi="Times New Roman" w:cs="Times New Roman"/>
                <w:sz w:val="24"/>
                <w:szCs w:val="24"/>
              </w:rPr>
              <w:t xml:space="preserve">i społeczny. </w:t>
            </w:r>
            <w:r w:rsidRPr="006708B7"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 w:rsidRPr="006708B7">
              <w:rPr>
                <w:rFonts w:ascii="Times New Roman" w:hAnsi="Times New Roman" w:cs="Times New Roman"/>
                <w:sz w:val="24"/>
                <w:szCs w:val="24"/>
              </w:rPr>
              <w:t>Hunziker</w:t>
            </w:r>
            <w:proofErr w:type="spellEnd"/>
            <w:r w:rsidRPr="006708B7">
              <w:rPr>
                <w:rFonts w:ascii="Times New Roman" w:hAnsi="Times New Roman" w:cs="Times New Roman"/>
                <w:sz w:val="24"/>
                <w:szCs w:val="24"/>
              </w:rPr>
              <w:t xml:space="preserve"> w zrozum</w:t>
            </w:r>
            <w:r w:rsidR="007F6042">
              <w:rPr>
                <w:rFonts w:ascii="Times New Roman" w:hAnsi="Times New Roman" w:cs="Times New Roman"/>
                <w:sz w:val="24"/>
                <w:szCs w:val="24"/>
              </w:rPr>
              <w:t xml:space="preserve">iały sposób wyjaśnia społeczne, </w:t>
            </w:r>
            <w:proofErr w:type="spellStart"/>
            <w:r w:rsidRPr="006708B7">
              <w:rPr>
                <w:rFonts w:ascii="Times New Roman" w:hAnsi="Times New Roman" w:cs="Times New Roman"/>
                <w:sz w:val="24"/>
                <w:szCs w:val="24"/>
              </w:rPr>
              <w:t>psychorozwojowe</w:t>
            </w:r>
            <w:proofErr w:type="spellEnd"/>
            <w:r w:rsidRPr="006708B7">
              <w:rPr>
                <w:rFonts w:ascii="Times New Roman" w:hAnsi="Times New Roman" w:cs="Times New Roman"/>
                <w:sz w:val="24"/>
                <w:szCs w:val="24"/>
              </w:rPr>
              <w:t xml:space="preserve"> i neurobiologiczne aspekty uczenia się zorientowanego na kompetencje. Przedstawia sprawdzony schemat zawierający 64 podstawowe kompetencje dla uczniów wszystkich lat obowiązkowego nauczania.</w:t>
            </w:r>
          </w:p>
        </w:tc>
        <w:tc>
          <w:tcPr>
            <w:tcW w:w="2660" w:type="dxa"/>
          </w:tcPr>
          <w:p w:rsidR="008075F3" w:rsidRDefault="008075F3" w:rsidP="00F733B8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47710E" w:rsidRDefault="006708B7" w:rsidP="00F733B8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4000" cy="2164773"/>
                  <wp:effectExtent l="0" t="0" r="0" b="6985"/>
                  <wp:docPr id="2" name="Obraz 2" descr="Okładka książki Kompetencje bez tajemnic. Rozwijanie kompetencji to nie cz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kładka książki Kompetencje bez tajemnic. Rozwijanie kompetencji to nie cz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653" cy="218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5F3" w:rsidRDefault="008075F3" w:rsidP="00F733B8"/>
        </w:tc>
      </w:tr>
      <w:tr w:rsidR="008075F3" w:rsidTr="00F733B8">
        <w:tc>
          <w:tcPr>
            <w:tcW w:w="6946" w:type="dxa"/>
          </w:tcPr>
          <w:p w:rsidR="007F6042" w:rsidRDefault="007F6042" w:rsidP="00670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EB0" w:rsidRPr="006708B7" w:rsidRDefault="006708B7" w:rsidP="001F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Specjalne potrzeby edukacyjne ucznia w praktyce życia </w:t>
            </w:r>
            <w:r w:rsidRPr="001F320A">
              <w:rPr>
                <w:rFonts w:ascii="Times New Roman" w:hAnsi="Times New Roman" w:cs="Times New Roman"/>
                <w:b/>
                <w:sz w:val="24"/>
                <w:szCs w:val="24"/>
              </w:rPr>
              <w:t>szkolnego</w:t>
            </w:r>
            <w:r w:rsidRPr="006708B7">
              <w:rPr>
                <w:rFonts w:ascii="Times New Roman" w:hAnsi="Times New Roman" w:cs="Times New Roman"/>
                <w:sz w:val="24"/>
                <w:szCs w:val="24"/>
              </w:rPr>
              <w:t xml:space="preserve"> / red. Barbara Wolny, </w:t>
            </w:r>
            <w:r w:rsidRPr="006708B7">
              <w:rPr>
                <w:rFonts w:ascii="Times New Roman" w:hAnsi="Times New Roman" w:cs="Times New Roman"/>
                <w:sz w:val="24"/>
                <w:szCs w:val="24"/>
              </w:rPr>
              <w:t>Małgorzata Lis. - Łódź : Akademia Humanistyczno-Ekonomiczna 2018</w:t>
            </w:r>
            <w:r w:rsidRPr="00670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8B7" w:rsidRPr="006708B7" w:rsidRDefault="006708B7" w:rsidP="001F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B7" w:rsidRPr="006708B7" w:rsidRDefault="006708B7" w:rsidP="001F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B7">
              <w:rPr>
                <w:rFonts w:ascii="Times New Roman" w:hAnsi="Times New Roman" w:cs="Times New Roman"/>
                <w:sz w:val="24"/>
                <w:szCs w:val="24"/>
              </w:rPr>
              <w:t xml:space="preserve">Przemyśl </w:t>
            </w:r>
            <w:r w:rsidRPr="006708B7">
              <w:rPr>
                <w:rFonts w:ascii="Times New Roman" w:hAnsi="Times New Roman" w:cs="Times New Roman"/>
                <w:sz w:val="24"/>
                <w:szCs w:val="24"/>
              </w:rPr>
              <w:t>GP - 113641</w:t>
            </w:r>
          </w:p>
          <w:p w:rsidR="006708B7" w:rsidRPr="006708B7" w:rsidRDefault="006708B7" w:rsidP="001F3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Prowadzony przez autorów dyskurs o charakterze pedagogicznym zwraca uwagę na potrzebę odpowiedniego podejścia pedagogicznego do dziecka i jego rodziny, przygotowania warsztatu pracy i właściwej organizacji procesu dydaktyczno-wychowawczego dziecka.</w:t>
            </w:r>
          </w:p>
          <w:p w:rsidR="006708B7" w:rsidRPr="006708B7" w:rsidRDefault="006708B7" w:rsidP="001F3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Redaktorom publikacji udało się zgromadzić artykuły autorów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0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nowatorskim spojrzeniu na prezentowaną problematykę obejmującą ucznia zdolnego, niepełnosprawnego i przewlekle chorego.</w:t>
            </w:r>
          </w:p>
          <w:p w:rsidR="006708B7" w:rsidRPr="006708B7" w:rsidRDefault="006708B7" w:rsidP="001F32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Zaprezentowane w publikacji artykuły sygnalizują ważne od strony pedagogicznej problemy dotyczące m.in. nieadekwatnych osiągnięć szkolnych uczniów zdolnych, kreatywności czy szeroko rozumianej niepełnosprawności.</w:t>
            </w:r>
          </w:p>
          <w:p w:rsidR="006708B7" w:rsidRPr="00FA4851" w:rsidRDefault="006708B7" w:rsidP="006708B7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 xml:space="preserve"> </w:t>
            </w:r>
          </w:p>
        </w:tc>
        <w:tc>
          <w:tcPr>
            <w:tcW w:w="2660" w:type="dxa"/>
          </w:tcPr>
          <w:p w:rsidR="0047710E" w:rsidRDefault="006708B7" w:rsidP="00F733B8">
            <w:pPr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11468" cy="2105458"/>
                  <wp:effectExtent l="0" t="0" r="0" b="9525"/>
                  <wp:docPr id="6" name="Obraz 6" descr="Znalezione obrazy dla zapytania Specjalne potrzeby edukacyjne ucznia w praktyce życia szkolnego / red. Barbara Wolny, Małgorzata Lis. - Łódź : Akademia Humanistyczno-Ekonomiczna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Specjalne potrzeby edukacyjne ucznia w praktyce życia szkolnego / red. Barbara Wolny, Małgorzata Lis. - Łódź : Akademia Humanistyczno-Ekonomiczna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98" cy="213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5F3" w:rsidRPr="0014201E" w:rsidRDefault="008075F3" w:rsidP="00F733B8">
            <w:pPr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</w:pPr>
          </w:p>
        </w:tc>
      </w:tr>
    </w:tbl>
    <w:p w:rsidR="008C04CC" w:rsidRDefault="008C04CC">
      <w:r>
        <w:br w:type="page"/>
      </w:r>
    </w:p>
    <w:tbl>
      <w:tblPr>
        <w:tblStyle w:val="Tabela-Siatka"/>
        <w:tblW w:w="9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660"/>
      </w:tblGrid>
      <w:tr w:rsidR="008075F3" w:rsidTr="00F733B8">
        <w:tc>
          <w:tcPr>
            <w:tcW w:w="6946" w:type="dxa"/>
          </w:tcPr>
          <w:p w:rsidR="001F320A" w:rsidRDefault="001F320A" w:rsidP="007F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EB0" w:rsidRPr="001F320A" w:rsidRDefault="007F6042" w:rsidP="007F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A">
              <w:rPr>
                <w:rFonts w:ascii="Times New Roman" w:hAnsi="Times New Roman" w:cs="Times New Roman"/>
                <w:b/>
                <w:sz w:val="24"/>
                <w:szCs w:val="24"/>
              </w:rPr>
              <w:t>Szkoła uczenia się</w:t>
            </w:r>
            <w:r w:rsidRPr="001F320A">
              <w:rPr>
                <w:rFonts w:ascii="Times New Roman" w:hAnsi="Times New Roman" w:cs="Times New Roman"/>
                <w:sz w:val="24"/>
                <w:szCs w:val="24"/>
              </w:rPr>
              <w:t xml:space="preserve"> / Jarosław Kordziński. - Warszawa : Wolters Kluwer Polska 2018.</w:t>
            </w:r>
          </w:p>
          <w:p w:rsidR="007F6042" w:rsidRPr="001F320A" w:rsidRDefault="007F6042" w:rsidP="007F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42" w:rsidRPr="001F320A" w:rsidRDefault="007F6042" w:rsidP="007F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A">
              <w:rPr>
                <w:rFonts w:ascii="Times New Roman" w:hAnsi="Times New Roman" w:cs="Times New Roman"/>
                <w:sz w:val="24"/>
                <w:szCs w:val="24"/>
              </w:rPr>
              <w:t>Lubacz</w:t>
            </w:r>
            <w:bookmarkStart w:id="0" w:name="_GoBack"/>
            <w:bookmarkEnd w:id="0"/>
            <w:r w:rsidRPr="001F320A">
              <w:rPr>
                <w:rFonts w:ascii="Times New Roman" w:hAnsi="Times New Roman" w:cs="Times New Roman"/>
                <w:sz w:val="24"/>
                <w:szCs w:val="24"/>
              </w:rPr>
              <w:t xml:space="preserve">ów </w:t>
            </w:r>
            <w:r w:rsidRPr="001F320A">
              <w:rPr>
                <w:rFonts w:ascii="Times New Roman" w:hAnsi="Times New Roman" w:cs="Times New Roman"/>
                <w:sz w:val="24"/>
                <w:szCs w:val="24"/>
              </w:rPr>
              <w:t>GL - 50883</w:t>
            </w:r>
          </w:p>
          <w:p w:rsidR="007F6042" w:rsidRPr="001F320A" w:rsidRDefault="007F6042" w:rsidP="007F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42" w:rsidRDefault="007F6042" w:rsidP="001F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A">
              <w:rPr>
                <w:rFonts w:ascii="Times New Roman" w:hAnsi="Times New Roman" w:cs="Times New Roman"/>
                <w:sz w:val="24"/>
                <w:szCs w:val="24"/>
              </w:rPr>
              <w:t xml:space="preserve">Szkoła stoi na progu istotnych zmian, których głównym powodem są m.in. nowe oczekiwania uczniów sygnalizujących potrzebę zrozumienia celowości podejmowanych działań, szacunku dla ich autonomii i traktowania jak partnerów w pracy nad ich osobistym rozwojem. Uczniowie wolą - i potrafią - brać odpowiedzialność za własny rozwój, niż podporządkowywać się procedurom narzucanym </w:t>
            </w:r>
            <w:r w:rsidR="001F32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320A">
              <w:rPr>
                <w:rFonts w:ascii="Times New Roman" w:hAnsi="Times New Roman" w:cs="Times New Roman"/>
                <w:sz w:val="24"/>
                <w:szCs w:val="24"/>
              </w:rPr>
              <w:t xml:space="preserve">z zewnątrz i odbieranym przez nich jako zbędne oraz pozbawione sensu. Szkoła w związku z tym powinna powoli odchodzić od nauczania i zdecydowanie sprzyjać organizacji przestrzeni do uczenia się </w:t>
            </w:r>
            <w:proofErr w:type="spellStart"/>
            <w:r w:rsidRPr="001F320A">
              <w:rPr>
                <w:rFonts w:ascii="Times New Roman" w:hAnsi="Times New Roman" w:cs="Times New Roman"/>
                <w:sz w:val="24"/>
                <w:szCs w:val="24"/>
              </w:rPr>
              <w:t>uczniów.Książka</w:t>
            </w:r>
            <w:proofErr w:type="spellEnd"/>
            <w:r w:rsidRPr="001F320A">
              <w:rPr>
                <w:rFonts w:ascii="Times New Roman" w:hAnsi="Times New Roman" w:cs="Times New Roman"/>
                <w:sz w:val="24"/>
                <w:szCs w:val="24"/>
              </w:rPr>
              <w:t xml:space="preserve"> stanowi próbę odpowiedzi m.in. na następujące pytania:- Jaka jest różnica między nauczaniem a uczeniem się?- Dlaczego uczniowie się (nie) uczą?- Jakie metody aktywizujące </w:t>
            </w:r>
            <w:r w:rsidR="001F32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320A">
              <w:rPr>
                <w:rFonts w:ascii="Times New Roman" w:hAnsi="Times New Roman" w:cs="Times New Roman"/>
                <w:sz w:val="24"/>
                <w:szCs w:val="24"/>
              </w:rPr>
              <w:t>i rozwijające można stosować w pracy wychowawczej oraz jak wpływają one na samodzielność i wzrost odpowiedzialności uczniów?- Jaka jest rola dyrektora szkoły w rozwoju kompetencji kluczowych dla organizacji uczenia się uczniów?</w:t>
            </w:r>
          </w:p>
          <w:p w:rsidR="001F320A" w:rsidRPr="001F320A" w:rsidRDefault="001F320A" w:rsidP="001F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075F3" w:rsidRPr="00611A16" w:rsidRDefault="008075F3" w:rsidP="00F733B8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 </w:t>
            </w:r>
          </w:p>
          <w:p w:rsidR="008075F3" w:rsidRDefault="008075F3" w:rsidP="00F733B8">
            <w:r>
              <w:t xml:space="preserve">    </w:t>
            </w:r>
          </w:p>
          <w:p w:rsidR="008075F3" w:rsidRDefault="007F6042" w:rsidP="00F733B8">
            <w:r>
              <w:rPr>
                <w:noProof/>
                <w:lang w:eastAsia="pl-PL"/>
              </w:rPr>
              <w:drawing>
                <wp:inline distT="0" distB="0" distL="0" distR="0">
                  <wp:extent cx="1457325" cy="2133600"/>
                  <wp:effectExtent l="0" t="0" r="9525" b="0"/>
                  <wp:docPr id="7" name="Obraz 7" descr="Książka Szkoła uczenia się - Jarosław Kordziński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siążka Szkoła uczenia się - Jarosław Kordziński - zdjęc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5F3" w:rsidRDefault="008075F3" w:rsidP="00F733B8"/>
          <w:p w:rsidR="008075F3" w:rsidRDefault="008075F3" w:rsidP="00F733B8"/>
        </w:tc>
      </w:tr>
      <w:tr w:rsidR="00A67C9C" w:rsidTr="00F733B8">
        <w:tc>
          <w:tcPr>
            <w:tcW w:w="6946" w:type="dxa"/>
          </w:tcPr>
          <w:p w:rsidR="001F320A" w:rsidRDefault="001F320A" w:rsidP="001F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0A" w:rsidRPr="001F320A" w:rsidRDefault="001F320A" w:rsidP="001F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DF">
              <w:rPr>
                <w:rFonts w:ascii="Times New Roman" w:hAnsi="Times New Roman" w:cs="Times New Roman"/>
                <w:b/>
                <w:sz w:val="24"/>
                <w:szCs w:val="24"/>
              </w:rPr>
              <w:t>Metoda projektu w doradztwie zawodowym : scenariusze warsztatów dla dzieci i młodzież</w:t>
            </w:r>
            <w:r w:rsidRPr="004F5ADF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1F320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F320A">
              <w:rPr>
                <w:rFonts w:ascii="Times New Roman" w:hAnsi="Times New Roman" w:cs="Times New Roman"/>
                <w:sz w:val="24"/>
                <w:szCs w:val="24"/>
              </w:rPr>
              <w:t>Joanna Nawój-Połoczańska. - Warszawa : "</w:t>
            </w:r>
            <w:proofErr w:type="spellStart"/>
            <w:r w:rsidRPr="001F320A">
              <w:rPr>
                <w:rFonts w:ascii="Times New Roman" w:hAnsi="Times New Roman" w:cs="Times New Roman"/>
                <w:sz w:val="24"/>
                <w:szCs w:val="24"/>
              </w:rPr>
              <w:t>Difin</w:t>
            </w:r>
            <w:proofErr w:type="spellEnd"/>
            <w:r w:rsidRPr="001F320A">
              <w:rPr>
                <w:rFonts w:ascii="Times New Roman" w:hAnsi="Times New Roman" w:cs="Times New Roman"/>
                <w:sz w:val="24"/>
                <w:szCs w:val="24"/>
              </w:rPr>
              <w:t>" 2018.</w:t>
            </w:r>
          </w:p>
          <w:p w:rsidR="001F320A" w:rsidRPr="001F320A" w:rsidRDefault="001F320A" w:rsidP="001F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0A" w:rsidRPr="001F320A" w:rsidRDefault="001F320A" w:rsidP="001F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A">
              <w:rPr>
                <w:rFonts w:ascii="Times New Roman" w:hAnsi="Times New Roman" w:cs="Times New Roman"/>
                <w:sz w:val="24"/>
                <w:szCs w:val="24"/>
              </w:rPr>
              <w:t xml:space="preserve">Przemyśl </w:t>
            </w:r>
            <w:r w:rsidRPr="001F320A">
              <w:rPr>
                <w:rFonts w:ascii="Times New Roman" w:hAnsi="Times New Roman" w:cs="Times New Roman"/>
                <w:sz w:val="24"/>
                <w:szCs w:val="24"/>
              </w:rPr>
              <w:t xml:space="preserve">GP </w:t>
            </w:r>
            <w:r w:rsidRPr="001F32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320A">
              <w:rPr>
                <w:rFonts w:ascii="Times New Roman" w:hAnsi="Times New Roman" w:cs="Times New Roman"/>
                <w:sz w:val="24"/>
                <w:szCs w:val="24"/>
              </w:rPr>
              <w:t xml:space="preserve"> 112814</w:t>
            </w:r>
          </w:p>
          <w:p w:rsidR="008C04CC" w:rsidRPr="001F320A" w:rsidRDefault="001F320A" w:rsidP="001F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A">
              <w:rPr>
                <w:rFonts w:ascii="Times New Roman" w:hAnsi="Times New Roman" w:cs="Times New Roman"/>
                <w:sz w:val="24"/>
                <w:szCs w:val="24"/>
              </w:rPr>
              <w:t xml:space="preserve">Przeworsk </w:t>
            </w:r>
            <w:r w:rsidRPr="001F320A">
              <w:rPr>
                <w:rFonts w:ascii="Times New Roman" w:hAnsi="Times New Roman" w:cs="Times New Roman"/>
                <w:sz w:val="24"/>
                <w:szCs w:val="24"/>
              </w:rPr>
              <w:t>GK - 53345</w:t>
            </w:r>
            <w:r w:rsidRPr="001F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20A" w:rsidRPr="001F320A" w:rsidRDefault="001F320A" w:rsidP="001F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0A" w:rsidRPr="001F320A" w:rsidRDefault="001F320A" w:rsidP="001F32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Książka powstała z myślą o tych wszystkich, którzy chcą pomóc uczniom „oderwać się od krzeseł” i wyruszyć w świat, by szukać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3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nim miejsca dla siebie.</w:t>
            </w:r>
          </w:p>
          <w:p w:rsidR="001F320A" w:rsidRPr="001F320A" w:rsidRDefault="001F320A" w:rsidP="001F320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Poradnik zawiera przegląd scenariuszy warsztatów edukacyjnych dla dzieci i młodzieży wraz z przewodnikiem metodycznym i autorskim narzędziem diagnostycznym. Są to rozwiązania metodyczne przygotowane z myślą o pedagogach, nauczycielach i doradcach zawodowych, częścią pracy których jest przygotowanie uczniów do budowania ścieżek edukacyjnych i zawodowych opartych na racjonalnych przesłankach. Mając na uwadze niedoskonałości systemu edukacji oraz zmieniające się wymagania rynku pracy, przygotowano scenariusze warsztatów stanowiące okazję do (samo)poznania, współpracy i zdobywania informacji o zawodach oraz zestaw ćwiczeń niwelujących stresy i silne napięcia okresu adolescencji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32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towarzyszących mu wyzwań.</w:t>
            </w:r>
          </w:p>
          <w:p w:rsidR="001F320A" w:rsidRPr="00A67C9C" w:rsidRDefault="001F320A" w:rsidP="001F320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erifCondensed" w:hAnsi="DejaVuSerifCondensed" w:cs="DejaVuSerifCondensed"/>
              </w:rPr>
            </w:pPr>
          </w:p>
        </w:tc>
        <w:tc>
          <w:tcPr>
            <w:tcW w:w="2660" w:type="dxa"/>
          </w:tcPr>
          <w:p w:rsidR="00A67C9C" w:rsidRDefault="001F320A" w:rsidP="00F733B8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09725" cy="2326053"/>
                  <wp:effectExtent l="0" t="0" r="0" b="0"/>
                  <wp:docPr id="9" name="Obraz 9" descr="Metoda projektu w doradztwie zawodow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toda projektu w doradztwie zawodow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421" cy="2337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BE7" w:rsidRPr="001A2817" w:rsidRDefault="008075F3" w:rsidP="001A2817">
      <w:pPr>
        <w:jc w:val="right"/>
        <w:rPr>
          <w:rFonts w:ascii="Times New Roman" w:hAnsi="Times New Roman" w:cs="Times New Roman"/>
          <w:sz w:val="24"/>
          <w:szCs w:val="24"/>
        </w:rPr>
      </w:pPr>
      <w:r w:rsidRPr="00002886">
        <w:rPr>
          <w:rFonts w:ascii="Times New Roman" w:hAnsi="Times New Roman" w:cs="Times New Roman"/>
          <w:sz w:val="24"/>
          <w:szCs w:val="24"/>
        </w:rPr>
        <w:t xml:space="preserve">Na podstawie recenzji wydawców przygotowała </w:t>
      </w:r>
      <w:r>
        <w:rPr>
          <w:rFonts w:ascii="Times New Roman" w:hAnsi="Times New Roman" w:cs="Times New Roman"/>
          <w:sz w:val="24"/>
          <w:szCs w:val="24"/>
        </w:rPr>
        <w:t xml:space="preserve">Lilianna </w:t>
      </w:r>
      <w:proofErr w:type="spellStart"/>
      <w:r w:rsidRPr="00002886">
        <w:rPr>
          <w:rFonts w:ascii="Times New Roman" w:hAnsi="Times New Roman" w:cs="Times New Roman"/>
          <w:sz w:val="24"/>
          <w:szCs w:val="24"/>
        </w:rPr>
        <w:t>Żywutska</w:t>
      </w:r>
      <w:proofErr w:type="spellEnd"/>
    </w:p>
    <w:sectPr w:rsidR="00C32BE7" w:rsidRPr="001A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B12"/>
    <w:multiLevelType w:val="multilevel"/>
    <w:tmpl w:val="3D82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C5"/>
    <w:rsid w:val="00040F15"/>
    <w:rsid w:val="000770A6"/>
    <w:rsid w:val="001A2817"/>
    <w:rsid w:val="001F320A"/>
    <w:rsid w:val="002E1ED8"/>
    <w:rsid w:val="003E59B3"/>
    <w:rsid w:val="0047710E"/>
    <w:rsid w:val="004F5ADF"/>
    <w:rsid w:val="005B2BC5"/>
    <w:rsid w:val="006654AF"/>
    <w:rsid w:val="006708B7"/>
    <w:rsid w:val="006859A2"/>
    <w:rsid w:val="007F6042"/>
    <w:rsid w:val="008075F3"/>
    <w:rsid w:val="008556C5"/>
    <w:rsid w:val="008B6EB0"/>
    <w:rsid w:val="008C04CC"/>
    <w:rsid w:val="00A67C9C"/>
    <w:rsid w:val="00C32BE7"/>
    <w:rsid w:val="00C65B7C"/>
    <w:rsid w:val="00E01B41"/>
    <w:rsid w:val="00E92E3D"/>
    <w:rsid w:val="00EB289B"/>
    <w:rsid w:val="00EE2FDF"/>
    <w:rsid w:val="00EE422B"/>
    <w:rsid w:val="00F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59CE"/>
  <w15:chartTrackingRefBased/>
  <w15:docId w15:val="{1C01297B-8B0D-4668-963A-C27FB778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5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8075F3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75F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0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2019-04-26T10:55:00Z</dcterms:created>
  <dcterms:modified xsi:type="dcterms:W3CDTF">2019-09-27T11:56:00Z</dcterms:modified>
</cp:coreProperties>
</file>