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DA7" w:rsidRPr="00CE38E3" w:rsidRDefault="00210DA7" w:rsidP="00210DA7">
      <w:pPr>
        <w:rPr>
          <w:rFonts w:ascii="Times New Roman" w:hAnsi="Times New Roman" w:cs="Times New Roman"/>
        </w:rPr>
      </w:pPr>
      <w:r w:rsidRPr="00CE38E3">
        <w:rPr>
          <w:rFonts w:ascii="Times New Roman" w:hAnsi="Times New Roman" w:cs="Times New Roman"/>
        </w:rPr>
        <w:t>PORADNIKI  METODYCZNE DLA NAUCZYCIELI</w:t>
      </w:r>
      <w:r w:rsidR="00153B3B" w:rsidRPr="00CE38E3">
        <w:rPr>
          <w:rFonts w:ascii="Times New Roman" w:hAnsi="Times New Roman" w:cs="Times New Roman"/>
        </w:rPr>
        <w:t xml:space="preserve"> </w:t>
      </w:r>
      <w:r w:rsidR="00D30A27" w:rsidRPr="00CE38E3">
        <w:rPr>
          <w:rFonts w:ascii="Times New Roman" w:hAnsi="Times New Roman" w:cs="Times New Roman"/>
        </w:rPr>
        <w:t>–</w:t>
      </w:r>
      <w:r w:rsidR="00153B3B" w:rsidRPr="00CE38E3">
        <w:rPr>
          <w:rFonts w:ascii="Times New Roman" w:hAnsi="Times New Roman" w:cs="Times New Roman"/>
        </w:rPr>
        <w:t xml:space="preserve"> </w:t>
      </w:r>
      <w:r w:rsidR="00AC2E87">
        <w:rPr>
          <w:rFonts w:ascii="Times New Roman" w:hAnsi="Times New Roman" w:cs="Times New Roman"/>
        </w:rPr>
        <w:t>MARZEC</w:t>
      </w:r>
      <w:r w:rsidR="00BB1C81">
        <w:rPr>
          <w:rFonts w:ascii="Times New Roman" w:hAnsi="Times New Roman" w:cs="Times New Roman"/>
        </w:rPr>
        <w:t xml:space="preserve"> 2016</w:t>
      </w:r>
      <w:bookmarkStart w:id="0" w:name="_GoBack"/>
      <w:bookmarkEnd w:id="0"/>
    </w:p>
    <w:p w:rsidR="00210DA7" w:rsidRDefault="00210DA7"/>
    <w:tbl>
      <w:tblPr>
        <w:tblStyle w:val="Tabela-Siatka"/>
        <w:tblW w:w="96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946"/>
        <w:gridCol w:w="2660"/>
      </w:tblGrid>
      <w:tr w:rsidR="00682C85" w:rsidRPr="00210DA7" w:rsidTr="00F71674">
        <w:tc>
          <w:tcPr>
            <w:tcW w:w="6946" w:type="dxa"/>
          </w:tcPr>
          <w:p w:rsidR="004F0CFC" w:rsidRPr="00BD4309" w:rsidRDefault="007A01F3" w:rsidP="00621D25">
            <w:pPr>
              <w:spacing w:before="75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D4309">
              <w:rPr>
                <w:rFonts w:ascii="Times New Roman" w:hAnsi="Times New Roman" w:cs="Times New Roman"/>
                <w:b/>
                <w:sz w:val="24"/>
                <w:szCs w:val="24"/>
              </w:rPr>
              <w:t>Dobre praktyki w konspektach lekcji przedmiotów matematyczno-przyrodniczych : fizyka, matematyka</w:t>
            </w:r>
            <w:r w:rsidRPr="00BD4309">
              <w:rPr>
                <w:rFonts w:ascii="Times New Roman" w:hAnsi="Times New Roman" w:cs="Times New Roman"/>
                <w:sz w:val="24"/>
                <w:szCs w:val="24"/>
              </w:rPr>
              <w:t xml:space="preserve"> / red. Joanna Maria Czarnocka [i in.] ; Centrum Edukacji Obywatelskiej. - Warszawa : Centrum Edukacji Obywatelskiej, 2015.</w:t>
            </w:r>
          </w:p>
          <w:p w:rsidR="004F0CFC" w:rsidRPr="00BD4309" w:rsidRDefault="007A01F3" w:rsidP="00621D25">
            <w:pPr>
              <w:spacing w:before="75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D4309">
              <w:rPr>
                <w:rFonts w:ascii="Times New Roman" w:hAnsi="Times New Roman" w:cs="Times New Roman"/>
                <w:sz w:val="24"/>
                <w:szCs w:val="24"/>
              </w:rPr>
              <w:t>Przemyśl   WP 15354/b</w:t>
            </w:r>
          </w:p>
          <w:p w:rsidR="00BD4309" w:rsidRPr="009B1682" w:rsidRDefault="00BD4309" w:rsidP="00AC2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4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Niniejsza publikacja zawiera doświadczenia pracy nauczycieli, którzy wykorzystują elementy oceniania kształtującego oraz praktyki współpracy nauczycieli doskonalące nauczanie: OK – obserwację oraz analizę prac uczniów. Obie praktyki zostały wypracowane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D4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programie SUS 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są działaniami nakierowanymi na </w:t>
            </w:r>
            <w:r w:rsidRPr="00BD4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profesjonalizację nauczania i pracy szkoły. Publikacja prezentuje również efekty współpracy nauczycieli będących w procesie uczenia się – zbiór konspektów lekcji. Wierzę, że publikacja ta będzie cenna dla wszystkich nauczycieli zainteresowanych poprawą nauczania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D4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 wykorzystaniem do tego koleżeńskiej współpracy innych nauczycieli. </w:t>
            </w:r>
          </w:p>
        </w:tc>
        <w:tc>
          <w:tcPr>
            <w:tcW w:w="2660" w:type="dxa"/>
          </w:tcPr>
          <w:p w:rsidR="00682C85" w:rsidRPr="00AE6D51" w:rsidRDefault="007A01F3" w:rsidP="00AE6D51">
            <w:pPr>
              <w:pStyle w:val="book-desc"/>
              <w:shd w:val="clear" w:color="auto" w:fill="FFFFFF"/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>
                  <wp:extent cx="1457325" cy="2609850"/>
                  <wp:effectExtent l="0" t="0" r="9525" b="0"/>
                  <wp:docPr id="3" name="Obraz 3" descr="http://www.ceo.org.pl/sites/default/files/dobrepraktyki_matfi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eo.org.pl/sites/default/files/dobrepraktyki_matfi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4320" cy="2622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2C85" w:rsidTr="00F71674">
        <w:trPr>
          <w:trHeight w:val="3997"/>
        </w:trPr>
        <w:tc>
          <w:tcPr>
            <w:tcW w:w="6946" w:type="dxa"/>
          </w:tcPr>
          <w:p w:rsidR="009B1682" w:rsidRDefault="009B1682" w:rsidP="00621D25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0CFC" w:rsidRPr="00BD4309" w:rsidRDefault="00BD4309" w:rsidP="00621D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D4309">
              <w:rPr>
                <w:rFonts w:ascii="Times New Roman" w:hAnsi="Times New Roman" w:cs="Times New Roman"/>
                <w:b/>
                <w:sz w:val="24"/>
                <w:szCs w:val="24"/>
              </w:rPr>
              <w:t>Informatyka dla szkoły podstawowej : klasy 4-6 : poradnik metodyczny</w:t>
            </w:r>
            <w:r w:rsidRPr="00BD4309">
              <w:rPr>
                <w:rFonts w:ascii="Times New Roman" w:hAnsi="Times New Roman" w:cs="Times New Roman"/>
                <w:sz w:val="24"/>
                <w:szCs w:val="24"/>
              </w:rPr>
              <w:t xml:space="preserve"> / Grażyna Koba. - Wrocław : "Migra", cop. 2006. </w:t>
            </w:r>
          </w:p>
          <w:p w:rsidR="00F55339" w:rsidRDefault="00BD4309" w:rsidP="00F5533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D4309">
              <w:rPr>
                <w:rFonts w:ascii="Times New Roman" w:hAnsi="Times New Roman" w:cs="Times New Roman"/>
                <w:sz w:val="24"/>
                <w:szCs w:val="24"/>
              </w:rPr>
              <w:t>Przemyśl   WP 15350/b</w:t>
            </w:r>
          </w:p>
          <w:p w:rsidR="009B1682" w:rsidRPr="00F55339" w:rsidRDefault="00BD4309" w:rsidP="00AC2E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4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Poradnik zawiera m.in. scenariusze lekcji, które obejmują takie same rozdziały i tematy, jak podręcznik. Umieszczony jest też opis, jak przygotować środowisko: sprzęt, oprogramowanie i inne pomoce dydaktyczne. Przy każdym temacie określone są umiejętności ucznia wyniesione z poprzednich etapów edukacyjnych oraz zamieszczone</w:t>
            </w:r>
            <w:r w:rsidR="00F553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przykładowe scenariusze lekcji.</w:t>
            </w:r>
          </w:p>
        </w:tc>
        <w:tc>
          <w:tcPr>
            <w:tcW w:w="2660" w:type="dxa"/>
          </w:tcPr>
          <w:p w:rsidR="00682C85" w:rsidRDefault="00682C85" w:rsidP="00F71674">
            <w:pPr>
              <w:rPr>
                <w:rFonts w:ascii="Arial" w:hAnsi="Arial" w:cs="Arial"/>
                <w:noProof/>
                <w:color w:val="666666"/>
                <w:sz w:val="15"/>
                <w:szCs w:val="15"/>
                <w:lang w:eastAsia="pl-PL"/>
              </w:rPr>
            </w:pPr>
          </w:p>
          <w:p w:rsidR="00682C85" w:rsidRDefault="00BD4309" w:rsidP="00F71674">
            <w:r>
              <w:rPr>
                <w:noProof/>
                <w:lang w:eastAsia="pl-PL"/>
              </w:rPr>
              <w:drawing>
                <wp:inline distT="0" distB="0" distL="0" distR="0" wp14:anchorId="676EA455" wp14:editId="1AA34565">
                  <wp:extent cx="1390650" cy="2171700"/>
                  <wp:effectExtent l="0" t="0" r="0" b="0"/>
                  <wp:docPr id="4" name="Obraz 4" descr="Informatyka. Poradnik metodyczny. Klasa 4-6. Szko&amp;lstrok;a podstawowa - zdj&amp;eogon;ci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nformatyka. Poradnik metodyczny. Klasa 4-6. Szko&amp;lstrok;a podstawowa - zdj&amp;eogon;ci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2C85" w:rsidTr="00F71674">
        <w:tc>
          <w:tcPr>
            <w:tcW w:w="6946" w:type="dxa"/>
          </w:tcPr>
          <w:p w:rsidR="005D578E" w:rsidRPr="00F55339" w:rsidRDefault="00BD4309" w:rsidP="00F5533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55339">
              <w:rPr>
                <w:rFonts w:ascii="Times New Roman" w:hAnsi="Times New Roman" w:cs="Times New Roman"/>
                <w:b/>
                <w:sz w:val="24"/>
                <w:szCs w:val="24"/>
              </w:rPr>
              <w:t>Rozprawki naukowe czyli Doświadczenia z fabułą i z testem : fizyka, matematyka</w:t>
            </w:r>
            <w:r w:rsidRPr="00F55339">
              <w:rPr>
                <w:rFonts w:ascii="Times New Roman" w:hAnsi="Times New Roman" w:cs="Times New Roman"/>
                <w:sz w:val="24"/>
                <w:szCs w:val="24"/>
              </w:rPr>
              <w:t xml:space="preserve"> / aut. Mirosława ! Dolata [i in.] ; Centrum Edukacji Obywatelskiej. - Warszawa : Fundacja Centrum Edukacji Obywatelskiej, 2014</w:t>
            </w:r>
          </w:p>
          <w:p w:rsidR="00F55339" w:rsidRPr="00F55339" w:rsidRDefault="00F55339" w:rsidP="00F5533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55339">
              <w:rPr>
                <w:rFonts w:ascii="Times New Roman" w:hAnsi="Times New Roman" w:cs="Times New Roman"/>
                <w:sz w:val="24"/>
                <w:szCs w:val="24"/>
              </w:rPr>
              <w:t>Przemyśl   WP 15355/b</w:t>
            </w:r>
          </w:p>
          <w:p w:rsidR="00234772" w:rsidRPr="00234772" w:rsidRDefault="00F55339" w:rsidP="00AC2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53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Rozprawki zostały stworzone z myślą o III etapie edukacyjnym. Realizują cele kształcenia: znajomość metodyki badań, poszukiwanie, wykorzystanie i tworzenie informacji, rozumowanie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553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argumentację. Rozprawka składa się z 2 części. Pierwsza zawiera tekst, druga – pytania testowe. Na końcu publikacji znajduje się klucz z odpowiedziami.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F553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Tekst rozprawki skonstruowany jest tak, aby wzbudzał u uczniów potrzebę zaspokojenia ciekawości poznawczej.</w:t>
            </w:r>
          </w:p>
        </w:tc>
        <w:tc>
          <w:tcPr>
            <w:tcW w:w="2660" w:type="dxa"/>
          </w:tcPr>
          <w:p w:rsidR="00682C85" w:rsidRDefault="00682C85" w:rsidP="00F71674">
            <w:pPr>
              <w:rPr>
                <w:rFonts w:ascii="Tahoma" w:hAnsi="Tahoma" w:cs="Tahoma"/>
                <w:noProof/>
                <w:color w:val="00529B"/>
                <w:sz w:val="14"/>
                <w:szCs w:val="14"/>
                <w:lang w:eastAsia="pl-PL"/>
              </w:rPr>
            </w:pPr>
            <w:r>
              <w:rPr>
                <w:rFonts w:ascii="Tahoma" w:hAnsi="Tahoma" w:cs="Tahoma"/>
                <w:noProof/>
                <w:color w:val="00529B"/>
                <w:sz w:val="14"/>
                <w:szCs w:val="14"/>
                <w:lang w:eastAsia="pl-PL"/>
              </w:rPr>
              <w:t xml:space="preserve">   </w:t>
            </w:r>
          </w:p>
          <w:p w:rsidR="00682C85" w:rsidRDefault="00682C85" w:rsidP="00F71674">
            <w:pPr>
              <w:rPr>
                <w:rFonts w:ascii="Tahoma" w:hAnsi="Tahoma" w:cs="Tahoma"/>
                <w:noProof/>
                <w:color w:val="00529B"/>
                <w:sz w:val="14"/>
                <w:szCs w:val="14"/>
                <w:lang w:eastAsia="pl-PL"/>
              </w:rPr>
            </w:pPr>
            <w:r>
              <w:rPr>
                <w:rFonts w:ascii="Tahoma" w:hAnsi="Tahoma" w:cs="Tahoma"/>
                <w:noProof/>
                <w:color w:val="00529B"/>
                <w:sz w:val="14"/>
                <w:szCs w:val="14"/>
                <w:lang w:eastAsia="pl-PL"/>
              </w:rPr>
              <w:t xml:space="preserve">    </w:t>
            </w:r>
            <w:r w:rsidR="009B1682">
              <w:rPr>
                <w:noProof/>
                <w:lang w:eastAsia="pl-PL"/>
              </w:rPr>
              <w:drawing>
                <wp:inline distT="0" distB="0" distL="0" distR="0">
                  <wp:extent cx="1276350" cy="2105025"/>
                  <wp:effectExtent l="0" t="0" r="0" b="9525"/>
                  <wp:docPr id="11" name="Obraz 11" descr="http://www.ceo.org.pl/sites/default/files/rozprawki_matfi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ceo.org.pl/sites/default/files/rozprawki_matfi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1278660" cy="2108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2C85" w:rsidRDefault="00682C85" w:rsidP="00F71674"/>
        </w:tc>
      </w:tr>
      <w:tr w:rsidR="00682C85" w:rsidTr="00F71674">
        <w:tc>
          <w:tcPr>
            <w:tcW w:w="6946" w:type="dxa"/>
          </w:tcPr>
          <w:p w:rsidR="00234772" w:rsidRPr="00234772" w:rsidRDefault="00234772" w:rsidP="0023477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3477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Indywidualne programy edukacyjno-terapeutyczne dla IV etapu nauczania uczniów z niepełnosprawnością intelektualną </w:t>
            </w:r>
            <w:r w:rsidR="00B7017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234772">
              <w:rPr>
                <w:rFonts w:ascii="Times New Roman" w:hAnsi="Times New Roman" w:cs="Times New Roman"/>
                <w:b/>
                <w:sz w:val="24"/>
                <w:szCs w:val="24"/>
              </w:rPr>
              <w:t>w stopniu umiarkowanym : szkoła przysposabiająca do pracy</w:t>
            </w:r>
            <w:r w:rsidRPr="00234772">
              <w:rPr>
                <w:rFonts w:ascii="Times New Roman" w:hAnsi="Times New Roman" w:cs="Times New Roman"/>
                <w:sz w:val="24"/>
                <w:szCs w:val="24"/>
              </w:rPr>
              <w:t xml:space="preserve"> / Renata Naprawa, Alicja Tanajewska. - Gdańsk : "Harmonia", 2016.</w:t>
            </w:r>
          </w:p>
          <w:p w:rsidR="00234772" w:rsidRPr="00234772" w:rsidRDefault="00234772" w:rsidP="0023477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34772">
              <w:rPr>
                <w:rFonts w:ascii="Times New Roman" w:hAnsi="Times New Roman" w:cs="Times New Roman"/>
                <w:sz w:val="24"/>
                <w:szCs w:val="24"/>
              </w:rPr>
              <w:t xml:space="preserve">Przeworsk   WK 52577 </w:t>
            </w:r>
          </w:p>
          <w:p w:rsidR="007A6892" w:rsidRPr="007A6892" w:rsidRDefault="00234772" w:rsidP="00B70172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234772">
              <w:rPr>
                <w:rFonts w:ascii="Times New Roman" w:hAnsi="Times New Roman" w:cs="Times New Roman"/>
                <w:sz w:val="24"/>
                <w:szCs w:val="24"/>
              </w:rPr>
              <w:t>Proponowany program umożliwia wykorzystywanie różnorodnych rozwiązań merytoryczno</w:t>
            </w:r>
            <w:r w:rsidRPr="00234772">
              <w:rPr>
                <w:rFonts w:ascii="Times New Roman" w:hAnsi="Times New Roman" w:cs="Times New Roman"/>
                <w:sz w:val="24"/>
                <w:szCs w:val="24"/>
              </w:rPr>
              <w:noBreakHyphen/>
              <w:t xml:space="preserve">metodycznych. Pozwala na swobodę </w:t>
            </w:r>
            <w:r w:rsidR="00B701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34772">
              <w:rPr>
                <w:rFonts w:ascii="Times New Roman" w:hAnsi="Times New Roman" w:cs="Times New Roman"/>
                <w:sz w:val="24"/>
                <w:szCs w:val="24"/>
              </w:rPr>
              <w:t xml:space="preserve">w zakresie doboru zagadnień, ćwiczeń, materiałów, celów, zadań oraz metod i form pracy wspomagających proces uczenia się </w:t>
            </w:r>
            <w:r w:rsidR="00B701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34772">
              <w:rPr>
                <w:rFonts w:ascii="Times New Roman" w:hAnsi="Times New Roman" w:cs="Times New Roman"/>
                <w:sz w:val="24"/>
                <w:szCs w:val="24"/>
              </w:rPr>
              <w:t>i wychowania. Ze względu na specyfikę zaburzeń w upośledzeniu umysłowym stopnia umiarkowanego układ treści ma charakter spiralny, czyli do poszczególnych cykli tematycznych powraca się, aby je pogłębić, zwiększając zakres wiedzy i opanowania umiejętności.</w:t>
            </w:r>
          </w:p>
        </w:tc>
        <w:tc>
          <w:tcPr>
            <w:tcW w:w="2660" w:type="dxa"/>
          </w:tcPr>
          <w:p w:rsidR="00682C85" w:rsidRPr="00004C9B" w:rsidRDefault="00682C85" w:rsidP="00F71674">
            <w:pPr>
              <w:rPr>
                <w:rFonts w:ascii="Tahoma" w:hAnsi="Tahoma" w:cs="Tahoma"/>
                <w:noProof/>
                <w:color w:val="0062B1"/>
                <w:sz w:val="15"/>
                <w:szCs w:val="15"/>
                <w:lang w:eastAsia="pl-PL"/>
              </w:rPr>
            </w:pPr>
            <w:r>
              <w:rPr>
                <w:rFonts w:ascii="Tahoma" w:hAnsi="Tahoma" w:cs="Tahoma"/>
                <w:noProof/>
                <w:color w:val="0062B1"/>
                <w:sz w:val="15"/>
                <w:szCs w:val="15"/>
                <w:lang w:eastAsia="pl-PL"/>
              </w:rPr>
              <w:t xml:space="preserve">     </w:t>
            </w:r>
          </w:p>
          <w:p w:rsidR="00682C85" w:rsidRDefault="00234772" w:rsidP="00F71674">
            <w:r>
              <w:rPr>
                <w:noProof/>
                <w:lang w:eastAsia="pl-PL"/>
              </w:rPr>
              <w:drawing>
                <wp:inline distT="0" distB="0" distL="0" distR="0">
                  <wp:extent cx="1447800" cy="2381250"/>
                  <wp:effectExtent l="0" t="0" r="0" b="0"/>
                  <wp:docPr id="14" name="Obraz 14" descr="Indywidualne programy ed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ndywidualne programy ed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0474" cy="2385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2C85" w:rsidTr="00F71674">
        <w:tc>
          <w:tcPr>
            <w:tcW w:w="6946" w:type="dxa"/>
          </w:tcPr>
          <w:p w:rsidR="006A06F7" w:rsidRPr="00234772" w:rsidRDefault="00234772" w:rsidP="00411B2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347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Powiem ci, jak się uczyć : przewodnik dla ambitnych nauczycieli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2347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rodziców </w:t>
            </w:r>
            <w:r w:rsidRPr="00234772">
              <w:rPr>
                <w:rFonts w:ascii="Times New Roman" w:hAnsi="Times New Roman" w:cs="Times New Roman"/>
                <w:sz w:val="24"/>
                <w:szCs w:val="24"/>
              </w:rPr>
              <w:t>/ Joanna Gołębiowska-Szychowska, Łukasz Szychowski. - Gdańsk : "Harmonia", 2015.</w:t>
            </w:r>
          </w:p>
          <w:p w:rsidR="00234772" w:rsidRPr="00234772" w:rsidRDefault="00234772" w:rsidP="0023477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34772">
              <w:rPr>
                <w:rFonts w:ascii="Times New Roman" w:hAnsi="Times New Roman" w:cs="Times New Roman"/>
                <w:sz w:val="24"/>
                <w:szCs w:val="24"/>
              </w:rPr>
              <w:t>Jarosław   WJ 56317</w:t>
            </w:r>
          </w:p>
          <w:p w:rsidR="00234772" w:rsidRPr="00234772" w:rsidRDefault="00234772" w:rsidP="00B70172">
            <w:pPr>
              <w:pStyle w:val="NormalnyWeb"/>
            </w:pPr>
            <w:r w:rsidRPr="00234772">
              <w:t xml:space="preserve">Publikacja </w:t>
            </w:r>
            <w:r w:rsidRPr="00234772">
              <w:rPr>
                <w:rStyle w:val="Uwydatnienie"/>
              </w:rPr>
              <w:t>Powiem ci, jak się uczyć</w:t>
            </w:r>
            <w:r w:rsidRPr="00234772">
              <w:t xml:space="preserve"> jest odpowiedzią na potrzeby rodziców zatroskanych o rozwój swoich dzieci oraz nauczycieli, trenerów i wychowawców, którzy czują chęć wzbogacenia swojego warsztatu o narzędzia pomagające uczniom w nauce i czekają na inspirujące pomysły oraz przykładowe materiały do pracy. Autorzy przekazują w książce dotychczas zebrane doświadczenie i wiedzę </w:t>
            </w:r>
            <w:r>
              <w:br/>
            </w:r>
            <w:r w:rsidRPr="00234772">
              <w:t xml:space="preserve">o tym, jak w swojej codziennej pracy z dziećmi „przemycać” zasady </w:t>
            </w:r>
            <w:r>
              <w:br/>
            </w:r>
            <w:r w:rsidRPr="00234772">
              <w:t>i metody uczenia się. Wszystkie proponowane w publikacji techniki mogą być stosowane w szkole i w domu.</w:t>
            </w:r>
          </w:p>
          <w:p w:rsidR="00234772" w:rsidRPr="00411B23" w:rsidRDefault="00234772" w:rsidP="00411B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60" w:type="dxa"/>
          </w:tcPr>
          <w:p w:rsidR="00682C85" w:rsidRPr="00611A16" w:rsidRDefault="00682C85" w:rsidP="00F71674">
            <w:pPr>
              <w:rPr>
                <w:rFonts w:ascii="Arial" w:hAnsi="Arial" w:cs="Arial"/>
                <w:noProof/>
                <w:color w:val="666666"/>
                <w:sz w:val="15"/>
                <w:szCs w:val="15"/>
                <w:lang w:eastAsia="pl-PL"/>
              </w:rPr>
            </w:pPr>
            <w:r>
              <w:rPr>
                <w:rFonts w:ascii="Arial" w:hAnsi="Arial" w:cs="Arial"/>
                <w:noProof/>
                <w:color w:val="666666"/>
                <w:sz w:val="15"/>
                <w:szCs w:val="15"/>
                <w:lang w:eastAsia="pl-PL"/>
              </w:rPr>
              <w:t xml:space="preserve">   </w:t>
            </w:r>
          </w:p>
          <w:p w:rsidR="00682C85" w:rsidRDefault="00682C85" w:rsidP="00F71674">
            <w:r>
              <w:t xml:space="preserve">    </w:t>
            </w:r>
            <w:r w:rsidR="00234772">
              <w:rPr>
                <w:noProof/>
                <w:lang w:eastAsia="pl-PL"/>
              </w:rPr>
              <w:drawing>
                <wp:inline distT="0" distB="0" distL="0" distR="0" wp14:anchorId="7F20A6AE" wp14:editId="22A76EFA">
                  <wp:extent cx="1390316" cy="2333625"/>
                  <wp:effectExtent l="0" t="0" r="635" b="0"/>
                  <wp:docPr id="15" name="Obraz 15" descr="http://harmonia.edu.pl/environment/cache/images/200_0_productGfx_33f99a5f7c16211c3cc635f3a74cc3d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harmonia.edu.pl/environment/cache/images/200_0_productGfx_33f99a5f7c16211c3cc635f3a74cc3d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796" cy="2334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2C85" w:rsidTr="00F71674">
        <w:tc>
          <w:tcPr>
            <w:tcW w:w="6946" w:type="dxa"/>
          </w:tcPr>
          <w:p w:rsidR="00732C3F" w:rsidRPr="00AC2E87" w:rsidRDefault="00AC2E87" w:rsidP="00AC2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E87">
              <w:rPr>
                <w:rFonts w:ascii="Times New Roman" w:hAnsi="Times New Roman" w:cs="Times New Roman"/>
                <w:b/>
                <w:sz w:val="24"/>
                <w:szCs w:val="24"/>
              </w:rPr>
              <w:t>Czytanki ze zrozumieniem : materiały do nauki czytania ze zrozumieniem</w:t>
            </w:r>
            <w:r w:rsidRPr="00AC2E87">
              <w:rPr>
                <w:rFonts w:ascii="Times New Roman" w:hAnsi="Times New Roman" w:cs="Times New Roman"/>
                <w:sz w:val="24"/>
                <w:szCs w:val="24"/>
              </w:rPr>
              <w:t xml:space="preserve"> / oprac. Magdalena Hinz. - Gdańsk : "Harmonia", 2016.</w:t>
            </w:r>
          </w:p>
          <w:p w:rsidR="00AC2E87" w:rsidRPr="00AC2E87" w:rsidRDefault="00AC2E87" w:rsidP="00AC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E87" w:rsidRPr="00AC2E87" w:rsidRDefault="00AC2E87" w:rsidP="00AC2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E87">
              <w:rPr>
                <w:rFonts w:ascii="Times New Roman" w:hAnsi="Times New Roman" w:cs="Times New Roman"/>
                <w:sz w:val="24"/>
                <w:szCs w:val="24"/>
              </w:rPr>
              <w:t>Przemyśl   WP 109947</w:t>
            </w:r>
          </w:p>
          <w:p w:rsidR="00AC2E87" w:rsidRPr="00AC2E87" w:rsidRDefault="00AC2E87" w:rsidP="00AC2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2E87" w:rsidRPr="00AC2E87" w:rsidRDefault="00AC2E87" w:rsidP="00B701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E87">
              <w:rPr>
                <w:rFonts w:ascii="Times New Roman" w:hAnsi="Times New Roman" w:cs="Times New Roman"/>
                <w:sz w:val="24"/>
                <w:szCs w:val="24"/>
              </w:rPr>
              <w:t>Publikacja składa się z dwóch części. Pierwsza z nich obejmuje czterdzieści czytanek, których tematyka dotyczy świąt i uroczystości obchodzonych w Polsce oraz zagadnień i problemów omawianych na lekcjach. W drugiej części książki znajdują się ćwiczenia dotyczące czytanek. Materiały do nauki czytania metodą sylabową”. Można je także wykorzystywać samodzielnie jako pomoc w doskonaleniu umiejętności czytania ze zrozumieniem. Publikacja będzie przydatna na lekcjach, zajęciach dodatkowych, jak również w domu.</w:t>
            </w:r>
          </w:p>
          <w:p w:rsidR="00AC2E87" w:rsidRPr="00A5301E" w:rsidRDefault="00AC2E87" w:rsidP="00AC2E87">
            <w:pPr>
              <w:rPr>
                <w:b/>
              </w:rPr>
            </w:pPr>
          </w:p>
        </w:tc>
        <w:tc>
          <w:tcPr>
            <w:tcW w:w="2660" w:type="dxa"/>
          </w:tcPr>
          <w:p w:rsidR="00682C85" w:rsidRDefault="00682C85" w:rsidP="00F71674">
            <w:pPr>
              <w:rPr>
                <w:rFonts w:ascii="Arial" w:hAnsi="Arial" w:cs="Arial"/>
                <w:noProof/>
                <w:color w:val="666666"/>
                <w:sz w:val="15"/>
                <w:szCs w:val="15"/>
                <w:lang w:eastAsia="pl-PL"/>
              </w:rPr>
            </w:pPr>
            <w:r>
              <w:rPr>
                <w:rFonts w:ascii="Arial" w:hAnsi="Arial" w:cs="Arial"/>
                <w:noProof/>
                <w:color w:val="666666"/>
                <w:sz w:val="15"/>
                <w:szCs w:val="15"/>
                <w:lang w:eastAsia="pl-PL"/>
              </w:rPr>
              <w:t xml:space="preserve">  </w:t>
            </w:r>
          </w:p>
          <w:p w:rsidR="00682C85" w:rsidRDefault="00682C85" w:rsidP="00F71674">
            <w:pPr>
              <w:rPr>
                <w:rFonts w:ascii="Arial" w:hAnsi="Arial" w:cs="Arial"/>
                <w:noProof/>
                <w:color w:val="666666"/>
                <w:sz w:val="15"/>
                <w:szCs w:val="15"/>
                <w:lang w:eastAsia="pl-PL"/>
              </w:rPr>
            </w:pPr>
          </w:p>
          <w:p w:rsidR="00682C85" w:rsidRDefault="00682C85" w:rsidP="00F71674">
            <w:r>
              <w:rPr>
                <w:rFonts w:ascii="Arial" w:hAnsi="Arial" w:cs="Arial"/>
                <w:noProof/>
                <w:color w:val="666666"/>
                <w:sz w:val="15"/>
                <w:szCs w:val="15"/>
                <w:lang w:eastAsia="pl-PL"/>
              </w:rPr>
              <w:t xml:space="preserve">  </w:t>
            </w:r>
            <w:r w:rsidR="00AC2E87">
              <w:rPr>
                <w:noProof/>
                <w:lang w:eastAsia="pl-PL"/>
              </w:rPr>
              <w:drawing>
                <wp:inline distT="0" distB="0" distL="0" distR="0" wp14:anchorId="7C759DDF" wp14:editId="47365E09">
                  <wp:extent cx="1400175" cy="2114550"/>
                  <wp:effectExtent l="0" t="0" r="9525" b="0"/>
                  <wp:docPr id="16" name="Obraz 16" descr="Czytanki ze zrozumieniem. Materia&amp;lstrok;y do nauki czytania ze zrozumieni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zytanki ze zrozumieniem. Materia&amp;lstrok;y do nauki czytania ze zrozumieni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211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05275" w:rsidRPr="00A5301E" w:rsidRDefault="00210DA7" w:rsidP="00A5301E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002886">
        <w:rPr>
          <w:rFonts w:ascii="Times New Roman" w:hAnsi="Times New Roman" w:cs="Times New Roman"/>
          <w:sz w:val="24"/>
          <w:szCs w:val="24"/>
        </w:rPr>
        <w:t xml:space="preserve">Na podstawie recenzji wydawców przygotowała </w:t>
      </w:r>
      <w:r>
        <w:rPr>
          <w:rFonts w:ascii="Times New Roman" w:hAnsi="Times New Roman" w:cs="Times New Roman"/>
          <w:sz w:val="24"/>
          <w:szCs w:val="24"/>
        </w:rPr>
        <w:t xml:space="preserve">Lilianna </w:t>
      </w:r>
      <w:r w:rsidRPr="00002886">
        <w:rPr>
          <w:rFonts w:ascii="Times New Roman" w:hAnsi="Times New Roman" w:cs="Times New Roman"/>
          <w:sz w:val="24"/>
          <w:szCs w:val="24"/>
        </w:rPr>
        <w:t>Żywutska</w:t>
      </w:r>
    </w:p>
    <w:sectPr w:rsidR="00305275" w:rsidRPr="00A530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9394C"/>
    <w:multiLevelType w:val="multilevel"/>
    <w:tmpl w:val="BB9CE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9F7AC1"/>
    <w:multiLevelType w:val="multilevel"/>
    <w:tmpl w:val="3250B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043CE0"/>
    <w:multiLevelType w:val="multilevel"/>
    <w:tmpl w:val="2EBE7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383183"/>
    <w:multiLevelType w:val="multilevel"/>
    <w:tmpl w:val="3D14A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2BF"/>
    <w:rsid w:val="00004C9B"/>
    <w:rsid w:val="00027D53"/>
    <w:rsid w:val="000D65C9"/>
    <w:rsid w:val="00136921"/>
    <w:rsid w:val="00153B3B"/>
    <w:rsid w:val="0016028F"/>
    <w:rsid w:val="001D034B"/>
    <w:rsid w:val="00210DA7"/>
    <w:rsid w:val="002120DA"/>
    <w:rsid w:val="00234772"/>
    <w:rsid w:val="00305275"/>
    <w:rsid w:val="003802BF"/>
    <w:rsid w:val="003F44C8"/>
    <w:rsid w:val="00411B23"/>
    <w:rsid w:val="004C0F63"/>
    <w:rsid w:val="004F0CFC"/>
    <w:rsid w:val="005440A3"/>
    <w:rsid w:val="0057290D"/>
    <w:rsid w:val="005D578E"/>
    <w:rsid w:val="005F5560"/>
    <w:rsid w:val="00611A16"/>
    <w:rsid w:val="00621D25"/>
    <w:rsid w:val="00627F88"/>
    <w:rsid w:val="00646504"/>
    <w:rsid w:val="006578A9"/>
    <w:rsid w:val="006779F3"/>
    <w:rsid w:val="00682C85"/>
    <w:rsid w:val="006A06F7"/>
    <w:rsid w:val="006B3DCE"/>
    <w:rsid w:val="00723A63"/>
    <w:rsid w:val="00732C3F"/>
    <w:rsid w:val="00791F48"/>
    <w:rsid w:val="007A01F3"/>
    <w:rsid w:val="007A6892"/>
    <w:rsid w:val="00807103"/>
    <w:rsid w:val="00832298"/>
    <w:rsid w:val="0086330D"/>
    <w:rsid w:val="00881675"/>
    <w:rsid w:val="00934DFC"/>
    <w:rsid w:val="0094099C"/>
    <w:rsid w:val="0096275B"/>
    <w:rsid w:val="009B0324"/>
    <w:rsid w:val="009B1682"/>
    <w:rsid w:val="009F1D19"/>
    <w:rsid w:val="009F5D93"/>
    <w:rsid w:val="00A10953"/>
    <w:rsid w:val="00A5301E"/>
    <w:rsid w:val="00AC2E87"/>
    <w:rsid w:val="00AE6D51"/>
    <w:rsid w:val="00B624AD"/>
    <w:rsid w:val="00B70172"/>
    <w:rsid w:val="00BB1C81"/>
    <w:rsid w:val="00BC1485"/>
    <w:rsid w:val="00BD4309"/>
    <w:rsid w:val="00BE5DD7"/>
    <w:rsid w:val="00BF07DB"/>
    <w:rsid w:val="00C11684"/>
    <w:rsid w:val="00C2327A"/>
    <w:rsid w:val="00CE38E3"/>
    <w:rsid w:val="00CF0FA6"/>
    <w:rsid w:val="00CF1E30"/>
    <w:rsid w:val="00D14C86"/>
    <w:rsid w:val="00D30A27"/>
    <w:rsid w:val="00D51813"/>
    <w:rsid w:val="00D6775D"/>
    <w:rsid w:val="00DF7806"/>
    <w:rsid w:val="00E33DCB"/>
    <w:rsid w:val="00E55D4C"/>
    <w:rsid w:val="00EC4DEB"/>
    <w:rsid w:val="00EC6F06"/>
    <w:rsid w:val="00ED61CA"/>
    <w:rsid w:val="00EF382F"/>
    <w:rsid w:val="00F20506"/>
    <w:rsid w:val="00F55339"/>
    <w:rsid w:val="00FE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2C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2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ok-desc">
    <w:name w:val="book-desc"/>
    <w:basedOn w:val="Normalny"/>
    <w:rsid w:val="00682C85"/>
    <w:pPr>
      <w:spacing w:before="125" w:after="125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2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C8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682C85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96275B"/>
  </w:style>
  <w:style w:type="paragraph" w:styleId="NormalnyWeb">
    <w:name w:val="Normal (Web)"/>
    <w:basedOn w:val="Normalny"/>
    <w:uiPriority w:val="99"/>
    <w:semiHidden/>
    <w:unhideWhenUsed/>
    <w:rsid w:val="00677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779F3"/>
    <w:rPr>
      <w:i/>
      <w:i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81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816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2">
    <w:name w:val="pa2"/>
    <w:basedOn w:val="Normalny"/>
    <w:rsid w:val="009B0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me">
    <w:name w:val="name"/>
    <w:basedOn w:val="Normalny"/>
    <w:rsid w:val="009B0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3">
    <w:name w:val="pa3"/>
    <w:basedOn w:val="Normalny"/>
    <w:rsid w:val="009B0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">
    <w:name w:val="p2"/>
    <w:basedOn w:val="Normalny"/>
    <w:rsid w:val="00BF0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3">
    <w:name w:val="p3"/>
    <w:basedOn w:val="Normalny"/>
    <w:rsid w:val="00BF0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F1D19"/>
    <w:rPr>
      <w:b/>
      <w:bCs/>
    </w:rPr>
  </w:style>
  <w:style w:type="character" w:customStyle="1" w:styleId="notranslate">
    <w:name w:val="notranslate"/>
    <w:basedOn w:val="Domylnaczcionkaakapitu"/>
    <w:rsid w:val="006A06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2C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2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ok-desc">
    <w:name w:val="book-desc"/>
    <w:basedOn w:val="Normalny"/>
    <w:rsid w:val="00682C85"/>
    <w:pPr>
      <w:spacing w:before="125" w:after="125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2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C8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682C85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96275B"/>
  </w:style>
  <w:style w:type="paragraph" w:styleId="NormalnyWeb">
    <w:name w:val="Normal (Web)"/>
    <w:basedOn w:val="Normalny"/>
    <w:uiPriority w:val="99"/>
    <w:semiHidden/>
    <w:unhideWhenUsed/>
    <w:rsid w:val="00677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779F3"/>
    <w:rPr>
      <w:i/>
      <w:i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81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816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2">
    <w:name w:val="pa2"/>
    <w:basedOn w:val="Normalny"/>
    <w:rsid w:val="009B0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me">
    <w:name w:val="name"/>
    <w:basedOn w:val="Normalny"/>
    <w:rsid w:val="009B0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3">
    <w:name w:val="pa3"/>
    <w:basedOn w:val="Normalny"/>
    <w:rsid w:val="009B0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">
    <w:name w:val="p2"/>
    <w:basedOn w:val="Normalny"/>
    <w:rsid w:val="00BF0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3">
    <w:name w:val="p3"/>
    <w:basedOn w:val="Normalny"/>
    <w:rsid w:val="00BF0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F1D19"/>
    <w:rPr>
      <w:b/>
      <w:bCs/>
    </w:rPr>
  </w:style>
  <w:style w:type="character" w:customStyle="1" w:styleId="notranslate">
    <w:name w:val="notranslate"/>
    <w:basedOn w:val="Domylnaczcionkaakapitu"/>
    <w:rsid w:val="006A0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2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7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6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8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3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73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6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6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5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2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4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8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139CA-05BB-4575-8D05-21F05C238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2</Pages>
  <Words>622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Pedagogiczna Biblioteka Wojewódzka</Company>
  <LinksUpToDate>false</LinksUpToDate>
  <CharactersWithSpaces>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Lilianna Żywutska</dc:creator>
  <cp:keywords/>
  <dc:description/>
  <cp:lastModifiedBy>Lilianna Żywutska</cp:lastModifiedBy>
  <cp:revision>21</cp:revision>
  <dcterms:created xsi:type="dcterms:W3CDTF">2014-10-23T13:29:00Z</dcterms:created>
  <dcterms:modified xsi:type="dcterms:W3CDTF">2016-03-18T11:06:00Z</dcterms:modified>
</cp:coreProperties>
</file>