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85" w:rsidRDefault="00536B85" w:rsidP="00536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536B85" w:rsidRDefault="00536B85" w:rsidP="00536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B85" w:rsidRDefault="00536B85" w:rsidP="00536B8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CZERWIEC 2015</w:t>
      </w:r>
    </w:p>
    <w:p w:rsidR="000A0A63" w:rsidRDefault="000A0A63"/>
    <w:p w:rsidR="00536B85" w:rsidRDefault="004204E5" w:rsidP="00420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4E5">
        <w:rPr>
          <w:rFonts w:ascii="Times New Roman" w:hAnsi="Times New Roman" w:cs="Times New Roman"/>
          <w:sz w:val="28"/>
          <w:szCs w:val="28"/>
        </w:rPr>
        <w:t>Odjazdowy Bibliotekarz – akcja łącząca promocję czytelnictwa z promocją aktywności fizycznej</w:t>
      </w:r>
      <w:r>
        <w:rPr>
          <w:rFonts w:ascii="Times New Roman" w:hAnsi="Times New Roman" w:cs="Times New Roman"/>
          <w:sz w:val="28"/>
          <w:szCs w:val="28"/>
        </w:rPr>
        <w:t xml:space="preserve"> / Edyta Kosik. // Poradnik Bibliotekarza. – 2015, nr, 6, s. 30-32</w:t>
      </w:r>
    </w:p>
    <w:p w:rsidR="004204E5" w:rsidRDefault="004204E5" w:rsidP="004204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04E5" w:rsidRDefault="004204E5" w:rsidP="004204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O tym jak ważna jest promocja czytelnictwa mówi się nie od dziś. Ciekawym pomysłem zachęcającym do czytania, a jednocześnie promującym zdrowy tryb życia jest organizowany od 2010 r. Odjazdowy Bibliotekarz – rajd rowerowy, w którym udział biorą bibliotekarze, czytelnicy oraz sympatycy książek i rowerów”.</w:t>
      </w:r>
    </w:p>
    <w:p w:rsidR="004204E5" w:rsidRDefault="004204E5" w:rsidP="004204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204E5" w:rsidRDefault="004204E5" w:rsidP="00420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Rola biblioterapii w przeciwdziałaniu agresji i przemocy w szkole – refleksje przed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pozajęciowe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Iwona Bukowska. // Poradnik Bibliotekarza. – 2015, nr 6, s. 40-43</w:t>
      </w:r>
    </w:p>
    <w:p w:rsidR="004204E5" w:rsidRDefault="004204E5" w:rsidP="004204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04E5" w:rsidRDefault="004204E5" w:rsidP="004204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Biblioterapia zatacza swym zasięgiem już </w:t>
      </w:r>
      <w:r w:rsidR="000B75E5">
        <w:rPr>
          <w:rFonts w:ascii="Times New Roman" w:hAnsi="Times New Roman" w:cs="Times New Roman"/>
          <w:i/>
          <w:sz w:val="28"/>
          <w:szCs w:val="28"/>
        </w:rPr>
        <w:t xml:space="preserve">coraz szersze kręgi odbiorców, jej metody wykorzystują nie tylko nauczyciele czy bibliotekarze w pracy z dziećmi i młodzieżą, ale jest ona również stosowana podczas s koleń </w:t>
      </w:r>
      <w:proofErr w:type="spellStart"/>
      <w:r w:rsidR="000B75E5">
        <w:rPr>
          <w:rFonts w:ascii="Times New Roman" w:hAnsi="Times New Roman" w:cs="Times New Roman"/>
          <w:i/>
          <w:sz w:val="28"/>
          <w:szCs w:val="28"/>
        </w:rPr>
        <w:t>coachingowych</w:t>
      </w:r>
      <w:proofErr w:type="spellEnd"/>
      <w:r w:rsidR="000B75E5">
        <w:rPr>
          <w:rFonts w:ascii="Times New Roman" w:hAnsi="Times New Roman" w:cs="Times New Roman"/>
          <w:i/>
          <w:sz w:val="28"/>
          <w:szCs w:val="28"/>
        </w:rPr>
        <w:t xml:space="preserve"> menagerów biznesu </w:t>
      </w:r>
      <w:r w:rsidR="00EA0938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0B75E5">
        <w:rPr>
          <w:rFonts w:ascii="Times New Roman" w:hAnsi="Times New Roman" w:cs="Times New Roman"/>
          <w:i/>
          <w:sz w:val="28"/>
          <w:szCs w:val="28"/>
        </w:rPr>
        <w:t>nie tylko”.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5E5" w:rsidRDefault="000B75E5" w:rsidP="004204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6625F" w:rsidRDefault="0076625F" w:rsidP="00766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Audiobook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książka towarzysząca / Barbara Maria Morawiec. // Bibliotekarz. – 2015, nr 6, s. 12-14</w:t>
      </w:r>
    </w:p>
    <w:p w:rsidR="0076625F" w:rsidRDefault="0076625F" w:rsidP="007662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625F" w:rsidRDefault="0076625F" w:rsidP="0076625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Jednym z efektów technologicznych ulepszeń stały się urządzenia, dzięki którym dziś sprawdzamy wiele informacji w szybkim tempie. Nie tylko technologia jest z nami codziennie, ale także książki, zarówno tradycyjne,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e-book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lub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audiobooki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Zainteresowanie tymi ostatnimi stale rośnie – wynika z obserwacji rynku dystrybucji i wielkości grup korzystających z tej formy „czytania” oraz oferty bibliotek”.</w:t>
      </w:r>
    </w:p>
    <w:p w:rsidR="00B64069" w:rsidRDefault="00B64069" w:rsidP="0076625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64069" w:rsidRDefault="00B64069" w:rsidP="00B64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bezpiecznie i mądrze udostępniać dane osobowe / Sylwia Czub – Kiełczewska. // Bibliotekarz. – 2015, nr 6, s. 45-48</w:t>
      </w:r>
    </w:p>
    <w:p w:rsidR="00B64069" w:rsidRDefault="00B64069" w:rsidP="00B6406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4069" w:rsidRDefault="00B64069" w:rsidP="00B6406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W codziennej pracy, bibliotekarz bez przerwy spotyka się z koniecznością udostępniania danych. Każde udostępnienie należy poprzedzić rozważaniem, czy będzie to legalne i jak to zrobić, </w:t>
      </w:r>
      <w:r w:rsidR="0039053E">
        <w:rPr>
          <w:rFonts w:ascii="Times New Roman" w:hAnsi="Times New Roman" w:cs="Times New Roman"/>
          <w:i/>
          <w:sz w:val="28"/>
          <w:szCs w:val="28"/>
        </w:rPr>
        <w:t>żeby nie naruszać praw i wolności i innych osób”.</w:t>
      </w:r>
    </w:p>
    <w:p w:rsidR="0039053E" w:rsidRDefault="0039053E" w:rsidP="00B6406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9053E" w:rsidRDefault="0039053E" w:rsidP="003905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Ogólnopolskie Wybory Książek : raport // Biblioteka w Szkole. – 2015, nr 6, s. 3-13</w:t>
      </w:r>
    </w:p>
    <w:p w:rsidR="0039053E" w:rsidRDefault="0039053E" w:rsidP="0039053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053E" w:rsidRDefault="0039053E" w:rsidP="003905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pierwszym kwartale 2015 r. ponad 400 tys. uczniów z prawie 2,4 tys. szkół poszło do urn wyborczych i wybrało najciekawsze ich zdaniem książki. W ten sposób powstało badanie preferencji czytelniczych dzieci i młodzieży o niespotykanym dotychczas zasięgu i duża promocja bibliotek szkolnych”.</w:t>
      </w:r>
    </w:p>
    <w:p w:rsidR="00CF0115" w:rsidRDefault="00CF0115" w:rsidP="0039053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F0115" w:rsidRDefault="00CF0115" w:rsidP="00CF01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Selektywnie o selekcji / 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Tumas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Biblioteka w Szkole. – 2015, nr 6, s. 19-20</w:t>
      </w:r>
    </w:p>
    <w:p w:rsidR="00CF0115" w:rsidRDefault="00CF0115" w:rsidP="00CF01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F0115" w:rsidRDefault="00CF0115" w:rsidP="00CF011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</w:t>
      </w:r>
      <w:r w:rsidR="00C369A7">
        <w:rPr>
          <w:rFonts w:ascii="Times New Roman" w:hAnsi="Times New Roman" w:cs="Times New Roman"/>
          <w:i/>
          <w:sz w:val="28"/>
          <w:szCs w:val="28"/>
        </w:rPr>
        <w:t>Selekcja nierozerwalnie kojarzy się ze skontrum, bo też jest jednym z efektów jego przeprowadzenia. Wiadomo, że skontrum to dobry powód, żeby przy okazji usunąć z księgozbioru zniszczone książki lub przewietrzyć półki z takich, których od lat nikt nie wziął do ręki”.</w:t>
      </w:r>
    </w:p>
    <w:p w:rsidR="00D562F0" w:rsidRDefault="00D562F0" w:rsidP="00CF011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562F0" w:rsidRDefault="00D562F0" w:rsidP="00D56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Sąd na poezją – pomysł na czytanie : scenariusz lekcji w szkole na każdym etapie nauczania / Matra Kałkowska. // Polonistyka. – 2015, nr 4, s. 11-14</w:t>
      </w:r>
    </w:p>
    <w:p w:rsidR="00D562F0" w:rsidRDefault="00D562F0" w:rsidP="00D562F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62F0" w:rsidRPr="00D562F0" w:rsidRDefault="00D562F0" w:rsidP="00D562F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We współczesnej szkole</w:t>
      </w:r>
      <w:r w:rsidR="00464F30">
        <w:rPr>
          <w:rFonts w:ascii="Times New Roman" w:hAnsi="Times New Roman" w:cs="Times New Roman"/>
          <w:i/>
          <w:sz w:val="28"/>
          <w:szCs w:val="28"/>
        </w:rPr>
        <w:t xml:space="preserve"> poezja nie cieszy się dużą popularnością ani wśród uczniów, ani wśród nauczycieli. Lekcje, podczas których omawia się wiersze, wydają się uczniom niezrozumiałe, chaotyczne i zbyt abstrakcyjne. Wyzwaniem dla nauczyciela jest więc przeprowadzenie zajęć w taki sposób, aby nie tylko przybliżyć lirykę, ale sprawić, że lekcja będzie inspirującym doświadczeniem”.</w:t>
      </w:r>
    </w:p>
    <w:p w:rsidR="00CF0115" w:rsidRPr="00CF0115" w:rsidRDefault="00CF0115" w:rsidP="00CF0115">
      <w:pPr>
        <w:rPr>
          <w:rFonts w:ascii="Times New Roman" w:hAnsi="Times New Roman" w:cs="Times New Roman"/>
          <w:sz w:val="28"/>
          <w:szCs w:val="28"/>
        </w:rPr>
      </w:pPr>
    </w:p>
    <w:p w:rsidR="00536B85" w:rsidRDefault="00536B85"/>
    <w:p w:rsidR="00536B85" w:rsidRDefault="00536B85" w:rsidP="002F418E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536B85" w:rsidRDefault="00536B85"/>
    <w:sectPr w:rsidR="00536B85" w:rsidSect="002F418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CC3"/>
    <w:multiLevelType w:val="hybridMultilevel"/>
    <w:tmpl w:val="A7A2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B85"/>
    <w:rsid w:val="000A0A63"/>
    <w:rsid w:val="000B75E5"/>
    <w:rsid w:val="00207E56"/>
    <w:rsid w:val="002F418E"/>
    <w:rsid w:val="0039053E"/>
    <w:rsid w:val="004204E5"/>
    <w:rsid w:val="00464F30"/>
    <w:rsid w:val="00536B85"/>
    <w:rsid w:val="0076625F"/>
    <w:rsid w:val="00836290"/>
    <w:rsid w:val="009551AC"/>
    <w:rsid w:val="00B553AA"/>
    <w:rsid w:val="00B64069"/>
    <w:rsid w:val="00C369A7"/>
    <w:rsid w:val="00CF0115"/>
    <w:rsid w:val="00D562F0"/>
    <w:rsid w:val="00E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12</cp:revision>
  <dcterms:created xsi:type="dcterms:W3CDTF">2015-07-10T06:15:00Z</dcterms:created>
  <dcterms:modified xsi:type="dcterms:W3CDTF">2015-07-13T10:35:00Z</dcterms:modified>
</cp:coreProperties>
</file>