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02" w:rsidRDefault="00791002" w:rsidP="007910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PRZEGLĄD PRASY DLA NAUCZYCIELI – BIBLIOTEKARZY</w:t>
      </w:r>
    </w:p>
    <w:p w:rsidR="00791002" w:rsidRDefault="00791002" w:rsidP="007910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1002" w:rsidRDefault="00791002" w:rsidP="00791002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STYCZEŃ 2016</w:t>
      </w:r>
    </w:p>
    <w:p w:rsidR="004820D0" w:rsidRDefault="004820D0" w:rsidP="004820D0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4820D0" w:rsidRDefault="00262140" w:rsidP="001828BF">
      <w:pPr>
        <w:pStyle w:val="Akapitzlist"/>
        <w:numPr>
          <w:ilvl w:val="0"/>
          <w:numId w:val="2"/>
        </w:num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Groza nie czytać!</w:t>
      </w:r>
      <w:r w:rsidR="00B974E5">
        <w:rPr>
          <w:rFonts w:ascii="Times New Roman" w:hAnsi="Times New Roman" w:cs="Times New Roman"/>
          <w:sz w:val="28"/>
          <w:szCs w:val="28"/>
        </w:rPr>
        <w:t xml:space="preserve"> : mapa bibliotecznych atrakcji oraz półka </w:t>
      </w:r>
      <w:r w:rsidR="00160CAD">
        <w:rPr>
          <w:rFonts w:ascii="Times New Roman" w:hAnsi="Times New Roman" w:cs="Times New Roman"/>
          <w:sz w:val="28"/>
          <w:szCs w:val="28"/>
        </w:rPr>
        <w:t xml:space="preserve">z pomysłami na Noc Bibliotek </w:t>
      </w:r>
      <w:r>
        <w:rPr>
          <w:rFonts w:ascii="Times New Roman" w:hAnsi="Times New Roman" w:cs="Times New Roman"/>
          <w:sz w:val="28"/>
          <w:szCs w:val="28"/>
        </w:rPr>
        <w:t xml:space="preserve"> / Barbara Maria Morawiec. // Bibliotekarz.- 2016, nr 1, s. 13-</w:t>
      </w:r>
      <w:r w:rsidR="00B974E5">
        <w:rPr>
          <w:rFonts w:ascii="Times New Roman" w:hAnsi="Times New Roman" w:cs="Times New Roman"/>
          <w:sz w:val="28"/>
          <w:szCs w:val="28"/>
        </w:rPr>
        <w:t>15</w:t>
      </w:r>
    </w:p>
    <w:p w:rsidR="00B974E5" w:rsidRDefault="00B974E5" w:rsidP="00B974E5">
      <w:pPr>
        <w:pStyle w:val="Akapitzlist"/>
        <w:ind w:left="567"/>
        <w:rPr>
          <w:rFonts w:ascii="Times New Roman" w:hAnsi="Times New Roman" w:cs="Times New Roman"/>
          <w:sz w:val="28"/>
          <w:szCs w:val="28"/>
        </w:rPr>
      </w:pPr>
    </w:p>
    <w:p w:rsidR="007D3E89" w:rsidRDefault="00B974E5" w:rsidP="00B974E5">
      <w:pPr>
        <w:pStyle w:val="Akapitzlist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7D3E89">
        <w:rPr>
          <w:rFonts w:ascii="Times New Roman" w:hAnsi="Times New Roman" w:cs="Times New Roman"/>
          <w:i/>
          <w:sz w:val="28"/>
          <w:szCs w:val="28"/>
        </w:rPr>
        <w:t>4 czerwca 2016 r. Noc B</w:t>
      </w:r>
      <w:r w:rsidR="00160CAD">
        <w:rPr>
          <w:rFonts w:ascii="Times New Roman" w:hAnsi="Times New Roman" w:cs="Times New Roman"/>
          <w:i/>
          <w:sz w:val="28"/>
          <w:szCs w:val="28"/>
        </w:rPr>
        <w:t xml:space="preserve">ibliotek </w:t>
      </w:r>
      <w:r w:rsidR="007D3E89">
        <w:rPr>
          <w:rFonts w:ascii="Times New Roman" w:hAnsi="Times New Roman" w:cs="Times New Roman"/>
          <w:i/>
          <w:sz w:val="28"/>
          <w:szCs w:val="28"/>
        </w:rPr>
        <w:t xml:space="preserve">: II wydanie krajowe. </w:t>
      </w:r>
    </w:p>
    <w:p w:rsidR="007D3E89" w:rsidRDefault="007D3E89" w:rsidP="00B974E5">
      <w:pPr>
        <w:pStyle w:val="Akapitzlist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Noc Bibliotek to: </w:t>
      </w:r>
    </w:p>
    <w:p w:rsidR="00B974E5" w:rsidRDefault="007D3E89" w:rsidP="007D3E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ogólnopolska, wieczorno-nocna impreza promująca czytelnictwo i biblioteki jako miejsce, w których warto bywać</w:t>
      </w:r>
    </w:p>
    <w:p w:rsidR="007D3E89" w:rsidRDefault="007D3E89" w:rsidP="007D3E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okazja do niekonwencj</w:t>
      </w:r>
      <w:r w:rsidR="001828BF">
        <w:rPr>
          <w:rFonts w:ascii="Times New Roman" w:hAnsi="Times New Roman" w:cs="Times New Roman"/>
          <w:i/>
          <w:sz w:val="28"/>
          <w:szCs w:val="28"/>
        </w:rPr>
        <w:t>on</w:t>
      </w:r>
      <w:r>
        <w:rPr>
          <w:rFonts w:ascii="Times New Roman" w:hAnsi="Times New Roman" w:cs="Times New Roman"/>
          <w:i/>
          <w:sz w:val="28"/>
          <w:szCs w:val="28"/>
        </w:rPr>
        <w:t>alnego zaprezentowania zbiorów</w:t>
      </w:r>
      <w:r w:rsidR="001828BF">
        <w:rPr>
          <w:rFonts w:ascii="Times New Roman" w:hAnsi="Times New Roman" w:cs="Times New Roman"/>
          <w:i/>
          <w:sz w:val="28"/>
          <w:szCs w:val="28"/>
        </w:rPr>
        <w:t xml:space="preserve"> i oferty edukacyjno-kulturalnej oraz poszerzania grona czytelników</w:t>
      </w:r>
    </w:p>
    <w:p w:rsidR="001828BF" w:rsidRDefault="001828BF" w:rsidP="007D3E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promocja bibliotek w mediach i na Mapie Nocy Bibliotek”</w:t>
      </w:r>
    </w:p>
    <w:p w:rsidR="001828BF" w:rsidRDefault="001828BF" w:rsidP="001828BF">
      <w:pPr>
        <w:pStyle w:val="Akapitzlist"/>
        <w:ind w:left="1350"/>
        <w:rPr>
          <w:rFonts w:ascii="Times New Roman" w:hAnsi="Times New Roman" w:cs="Times New Roman"/>
          <w:i/>
          <w:sz w:val="28"/>
          <w:szCs w:val="28"/>
        </w:rPr>
      </w:pPr>
    </w:p>
    <w:p w:rsidR="001828BF" w:rsidRDefault="001828BF" w:rsidP="001828B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Prawo biblioteczne : Biblioteki cyfrowe (na przykładzie tworzenia archiwów historii lokalnej) / Rafał </w:t>
      </w:r>
      <w:proofErr w:type="spellStart"/>
      <w:r>
        <w:rPr>
          <w:rFonts w:ascii="Times New Roman" w:hAnsi="Times New Roman" w:cs="Times New Roman"/>
          <w:sz w:val="28"/>
          <w:szCs w:val="28"/>
        </w:rPr>
        <w:t>Golat</w:t>
      </w:r>
      <w:proofErr w:type="spellEnd"/>
      <w:r>
        <w:rPr>
          <w:rFonts w:ascii="Times New Roman" w:hAnsi="Times New Roman" w:cs="Times New Roman"/>
          <w:sz w:val="28"/>
          <w:szCs w:val="28"/>
        </w:rPr>
        <w:t>. // Bibliotekarz. – 2016, nr 1, s. 37-39</w:t>
      </w:r>
    </w:p>
    <w:p w:rsidR="001828BF" w:rsidRDefault="001828BF" w:rsidP="001828B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1828BF" w:rsidRDefault="001828BF" w:rsidP="001828BF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„Co do zasady umieszczanie chronionego prawem autorski</w:t>
      </w:r>
      <w:r w:rsidR="00687BBE">
        <w:rPr>
          <w:rFonts w:ascii="Times New Roman" w:hAnsi="Times New Roman" w:cs="Times New Roman"/>
          <w:i/>
          <w:sz w:val="28"/>
          <w:szCs w:val="28"/>
        </w:rPr>
        <w:t>m utworu w Internecie wymaga zgody podmiotu uprawnionego, np. twórcy albo jego spadkobierców. Rozpowszechnianie utworów w Internecie , np. umieszczanie ich na stronie WWW biblioteki, traktowane jest bowiem jako jeden z objętych monopolem autorskim zakresów (pól) eksploatacji.”</w:t>
      </w:r>
    </w:p>
    <w:p w:rsidR="00687BBE" w:rsidRDefault="00687BBE" w:rsidP="001828BF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687BBE" w:rsidRDefault="00687BBE" w:rsidP="00687B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Rozwój bibliotek dziecięcych w Polsce : wybrane problemy / Dorota Grabowska. // Poradnik Bibliotekarza. – 2016, nr 1, s. 4-9</w:t>
      </w:r>
    </w:p>
    <w:p w:rsidR="00687BBE" w:rsidRDefault="00687BBE" w:rsidP="00687BBE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1072EE" w:rsidRDefault="002C42F1" w:rsidP="001072EE">
      <w:pPr>
        <w:pStyle w:val="Akapitzlist"/>
        <w:ind w:left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Autorka artykułu zastanawia się nad bibliotekami dla dzieci i młodzieży w kontekście specyfiki organizacji i działalności tego typu bibliotek w Polsce. Małe czy duże, tylko dla dzieci czy dla wszystkich? Na uwagę zasługuję fragment dotyczący działalności bibliotek dziecięcych w świecie a zwłaszcza ciekawe pomysły stwarzające dzieciom możliwość doświadczania radości czytania, zdobywania</w:t>
      </w:r>
      <w:r w:rsidR="001072EE">
        <w:rPr>
          <w:rFonts w:ascii="Times New Roman" w:hAnsi="Times New Roman" w:cs="Times New Roman"/>
          <w:i/>
          <w:sz w:val="28"/>
          <w:szCs w:val="28"/>
        </w:rPr>
        <w:t xml:space="preserve"> wiedzy i rozwijania wyobraźni (przykład współpracy bibliotek z dziecięcą służbą zdrowia, polegająca na organizowaniu zajęć dla rodziców i dzieci czekających na wizytę u lekarza).”</w:t>
      </w:r>
    </w:p>
    <w:p w:rsidR="001072EE" w:rsidRDefault="001072EE" w:rsidP="001072EE">
      <w:pPr>
        <w:pStyle w:val="Akapitzlist"/>
        <w:ind w:left="851"/>
        <w:rPr>
          <w:rFonts w:ascii="Times New Roman" w:hAnsi="Times New Roman" w:cs="Times New Roman"/>
          <w:i/>
          <w:sz w:val="28"/>
          <w:szCs w:val="28"/>
        </w:rPr>
      </w:pPr>
    </w:p>
    <w:p w:rsidR="001072EE" w:rsidRDefault="001072EE" w:rsidP="001072EE">
      <w:pPr>
        <w:rPr>
          <w:rFonts w:ascii="Times New Roman" w:hAnsi="Times New Roman" w:cs="Times New Roman"/>
          <w:i/>
          <w:sz w:val="28"/>
          <w:szCs w:val="28"/>
        </w:rPr>
      </w:pPr>
    </w:p>
    <w:p w:rsidR="00687BBE" w:rsidRDefault="001072EE" w:rsidP="001072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Biblioteka jak bocianie gniazdo : projekt edukacyjny / Ewa Kubiak. //  Poradnik Bibliotekarza. – 2016, nr 1, s. 35-40</w:t>
      </w:r>
    </w:p>
    <w:p w:rsidR="001072EE" w:rsidRDefault="001072EE" w:rsidP="001072EE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1072EE" w:rsidRDefault="00D76635" w:rsidP="00896E0C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896E0C">
        <w:rPr>
          <w:rFonts w:ascii="Times New Roman" w:hAnsi="Times New Roman" w:cs="Times New Roman"/>
          <w:i/>
          <w:sz w:val="28"/>
          <w:szCs w:val="28"/>
        </w:rPr>
        <w:t xml:space="preserve">Stopniowe wypieranie książek papierowych przez elektroniczne, nieograniczony dostęp do ogromnej bazy danych w Internecie, możliwość zaoszczędzenia czasu dzięki dobrodziejstwu korzystania z katalogów </w:t>
      </w:r>
      <w:proofErr w:type="spellStart"/>
      <w:r w:rsidR="00896E0C">
        <w:rPr>
          <w:rFonts w:ascii="Times New Roman" w:hAnsi="Times New Roman" w:cs="Times New Roman"/>
          <w:i/>
          <w:sz w:val="28"/>
          <w:szCs w:val="28"/>
        </w:rPr>
        <w:t>online</w:t>
      </w:r>
      <w:proofErr w:type="spellEnd"/>
      <w:r w:rsidR="00896E0C">
        <w:rPr>
          <w:rFonts w:ascii="Times New Roman" w:hAnsi="Times New Roman" w:cs="Times New Roman"/>
          <w:i/>
          <w:sz w:val="28"/>
          <w:szCs w:val="28"/>
        </w:rPr>
        <w:t xml:space="preserve"> nie oznaczają deprecjacji roli nowoczesnej biblioteki. Na dowód tego warto przeanalizować etapy realizacji projektu edukacyjnego, którego podstawowym elementem jest właśnie biblioteka, stanowiąca realne wsparcie dla edukacji.</w:t>
      </w:r>
      <w:r w:rsidR="00896E0C" w:rsidRPr="00896E0C">
        <w:rPr>
          <w:rFonts w:ascii="Times New Roman" w:hAnsi="Times New Roman" w:cs="Times New Roman"/>
          <w:i/>
          <w:sz w:val="28"/>
          <w:szCs w:val="28"/>
        </w:rPr>
        <w:t>”</w:t>
      </w:r>
    </w:p>
    <w:p w:rsidR="00896E0C" w:rsidRDefault="00896E0C" w:rsidP="00896E0C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896E0C" w:rsidRDefault="00896E0C" w:rsidP="00896E0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Sleeveface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bibliotece  szkolnej / Justyna Gnyp, Regina </w:t>
      </w:r>
      <w:proofErr w:type="spellStart"/>
      <w:r>
        <w:rPr>
          <w:rFonts w:ascii="Times New Roman" w:hAnsi="Times New Roman" w:cs="Times New Roman"/>
          <w:sz w:val="28"/>
          <w:szCs w:val="28"/>
        </w:rPr>
        <w:t>Koczur</w:t>
      </w:r>
      <w:proofErr w:type="spellEnd"/>
      <w:r>
        <w:rPr>
          <w:rFonts w:ascii="Times New Roman" w:hAnsi="Times New Roman" w:cs="Times New Roman"/>
          <w:sz w:val="28"/>
          <w:szCs w:val="28"/>
        </w:rPr>
        <w:t>, Elżbieta Trawa</w:t>
      </w:r>
      <w:r w:rsidR="00A2486B">
        <w:rPr>
          <w:rFonts w:ascii="Times New Roman" w:hAnsi="Times New Roman" w:cs="Times New Roman"/>
          <w:sz w:val="28"/>
          <w:szCs w:val="28"/>
        </w:rPr>
        <w:t>. // Biblioteka w Szkole. – 2016, nr 1, s. 8-9</w:t>
      </w:r>
    </w:p>
    <w:p w:rsidR="00A2486B" w:rsidRDefault="00A2486B" w:rsidP="00A2486B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A2486B" w:rsidRDefault="00A2486B" w:rsidP="00A2486B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Sleeveface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jako nowoczesny, modny i zabawny pomysł na popularyzację czytelnictwa i biblioteki szkolnej.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Sleeveface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to zdjęcia, których elementem jest okładka książki lub płyty – wmontowana w obraz w ten sposób, że widoczna jest jako część twarzy, ciała, sylwetki.”</w:t>
      </w:r>
    </w:p>
    <w:p w:rsidR="00A2486B" w:rsidRDefault="00A2486B" w:rsidP="00A2486B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A2486B" w:rsidRDefault="00A2486B" w:rsidP="00A248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Flash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 </w:t>
      </w:r>
      <w:proofErr w:type="spellStart"/>
      <w:r>
        <w:rPr>
          <w:rFonts w:ascii="Times New Roman" w:hAnsi="Times New Roman" w:cs="Times New Roman"/>
          <w:sz w:val="28"/>
          <w:szCs w:val="28"/>
        </w:rPr>
        <w:t>bibliotekarsku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Margas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Danuta </w:t>
      </w:r>
      <w:proofErr w:type="spellStart"/>
      <w:r>
        <w:rPr>
          <w:rFonts w:ascii="Times New Roman" w:hAnsi="Times New Roman" w:cs="Times New Roman"/>
          <w:sz w:val="28"/>
          <w:szCs w:val="28"/>
        </w:rPr>
        <w:t>Twerd</w:t>
      </w:r>
      <w:proofErr w:type="spellEnd"/>
      <w:r>
        <w:rPr>
          <w:rFonts w:ascii="Times New Roman" w:hAnsi="Times New Roman" w:cs="Times New Roman"/>
          <w:sz w:val="28"/>
          <w:szCs w:val="28"/>
        </w:rPr>
        <w:t>. // Biblioteka w Szkole. – 2016, nr 1, s. 17</w:t>
      </w:r>
    </w:p>
    <w:p w:rsidR="00A2486B" w:rsidRDefault="00A2486B" w:rsidP="00A2486B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A2486B" w:rsidRDefault="00A2486B" w:rsidP="00A2486B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Flash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mob</w:t>
      </w:r>
      <w:proofErr w:type="spellEnd"/>
      <w:r w:rsidR="0019417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jako pomysły na zaskakujące akcje promujące czytelnictwo. Są łatwe w przygotowaniu</w:t>
      </w:r>
      <w:r w:rsidR="00194171">
        <w:rPr>
          <w:rFonts w:ascii="Times New Roman" w:hAnsi="Times New Roman" w:cs="Times New Roman"/>
          <w:i/>
          <w:sz w:val="28"/>
          <w:szCs w:val="28"/>
        </w:rPr>
        <w:t xml:space="preserve">, a bardzo podobają się uczniom i przynoszą dobre efekty. </w:t>
      </w:r>
      <w:proofErr w:type="spellStart"/>
      <w:r w:rsidR="00194171">
        <w:rPr>
          <w:rFonts w:ascii="Times New Roman" w:hAnsi="Times New Roman" w:cs="Times New Roman"/>
          <w:i/>
          <w:sz w:val="28"/>
          <w:szCs w:val="28"/>
        </w:rPr>
        <w:t>Flash</w:t>
      </w:r>
      <w:proofErr w:type="spellEnd"/>
      <w:r w:rsidR="00194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94171">
        <w:rPr>
          <w:rFonts w:ascii="Times New Roman" w:hAnsi="Times New Roman" w:cs="Times New Roman"/>
          <w:i/>
          <w:sz w:val="28"/>
          <w:szCs w:val="28"/>
        </w:rPr>
        <w:t>mob</w:t>
      </w:r>
      <w:proofErr w:type="spellEnd"/>
      <w:r w:rsidR="00194171">
        <w:rPr>
          <w:rFonts w:ascii="Times New Roman" w:hAnsi="Times New Roman" w:cs="Times New Roman"/>
          <w:i/>
          <w:sz w:val="28"/>
          <w:szCs w:val="28"/>
        </w:rPr>
        <w:t>( z angielskiego-dosłownie: błyskawiczny tłum)to określenie, którym przyjęło się nazywać sztuczny tłum ludzi gromadzących się niespodziewanie w miejscu publicznym w celu przeprowadzenia krótkotrwałego zdarzenia, zazwyczaj zaskakującego dla przypadkowych świadków.”</w:t>
      </w:r>
    </w:p>
    <w:p w:rsidR="0023719B" w:rsidRDefault="0023719B" w:rsidP="00A2486B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23719B" w:rsidRDefault="0023719B" w:rsidP="0023719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Przedmiot idealny / Paulina </w:t>
      </w:r>
      <w:proofErr w:type="spellStart"/>
      <w:r>
        <w:rPr>
          <w:rFonts w:ascii="Times New Roman" w:hAnsi="Times New Roman" w:cs="Times New Roman"/>
          <w:sz w:val="28"/>
          <w:szCs w:val="28"/>
        </w:rPr>
        <w:t>Małochleb</w:t>
      </w:r>
      <w:proofErr w:type="spellEnd"/>
      <w:r>
        <w:rPr>
          <w:rFonts w:ascii="Times New Roman" w:hAnsi="Times New Roman" w:cs="Times New Roman"/>
          <w:sz w:val="28"/>
          <w:szCs w:val="28"/>
        </w:rPr>
        <w:t>. // Polonistyka. – 2016, nr 1, s. 8-11</w:t>
      </w:r>
    </w:p>
    <w:p w:rsidR="0023719B" w:rsidRDefault="0023719B" w:rsidP="0023719B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23719B" w:rsidRPr="0023719B" w:rsidRDefault="0023719B" w:rsidP="0023719B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„Książka to jeden z niewielu wynalazków zarazem elitarnych i egalitarnych, przeznaczonych dla wszystkich: dla bogatych i biednych, do szybkiego czytania, kreślenia i zaginania rogów albo też do lektury wielokrotnej, przekazywania w rodzinie, kontemplacji.”</w:t>
      </w:r>
    </w:p>
    <w:p w:rsidR="006351A4" w:rsidRDefault="006351A4"/>
    <w:p w:rsidR="00791002" w:rsidRDefault="00791002"/>
    <w:p w:rsidR="00791002" w:rsidRPr="008C06B8" w:rsidRDefault="00791002" w:rsidP="008C06B8">
      <w:pPr>
        <w:ind w:left="5664"/>
        <w:rPr>
          <w:rFonts w:ascii="Times New Roman" w:hAnsi="Times New Roman" w:cs="Times New Roman"/>
          <w:i/>
          <w:sz w:val="28"/>
          <w:szCs w:val="28"/>
        </w:rPr>
      </w:pPr>
      <w:r w:rsidRPr="008C06B8">
        <w:rPr>
          <w:rFonts w:ascii="Times New Roman" w:hAnsi="Times New Roman" w:cs="Times New Roman"/>
          <w:sz w:val="28"/>
          <w:szCs w:val="28"/>
        </w:rPr>
        <w:t>Na podstawie materiałów prasowych przygotowała Izabela Pelc</w:t>
      </w:r>
      <w:r w:rsidRPr="008C06B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1002" w:rsidRDefault="00791002"/>
    <w:p w:rsidR="00791002" w:rsidRDefault="00791002"/>
    <w:sectPr w:rsidR="00791002" w:rsidSect="008C06B8">
      <w:pgSz w:w="11906" w:h="16838"/>
      <w:pgMar w:top="993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157"/>
    <w:multiLevelType w:val="hybridMultilevel"/>
    <w:tmpl w:val="E6CCD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A039F"/>
    <w:multiLevelType w:val="hybridMultilevel"/>
    <w:tmpl w:val="719CC812"/>
    <w:lvl w:ilvl="0" w:tplc="C1183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2B6E66"/>
    <w:multiLevelType w:val="hybridMultilevel"/>
    <w:tmpl w:val="2DA0CF7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1002"/>
    <w:rsid w:val="001072EE"/>
    <w:rsid w:val="00160CAD"/>
    <w:rsid w:val="001828BF"/>
    <w:rsid w:val="00194171"/>
    <w:rsid w:val="001F12BC"/>
    <w:rsid w:val="0023719B"/>
    <w:rsid w:val="00262140"/>
    <w:rsid w:val="002C42F1"/>
    <w:rsid w:val="004820D0"/>
    <w:rsid w:val="006351A4"/>
    <w:rsid w:val="00687BBE"/>
    <w:rsid w:val="00791002"/>
    <w:rsid w:val="007D3E89"/>
    <w:rsid w:val="00896E0C"/>
    <w:rsid w:val="008B48C9"/>
    <w:rsid w:val="008C06B8"/>
    <w:rsid w:val="00A2486B"/>
    <w:rsid w:val="00B974E5"/>
    <w:rsid w:val="00BD2292"/>
    <w:rsid w:val="00D7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tpracownik</dc:creator>
  <cp:keywords/>
  <dc:description/>
  <cp:lastModifiedBy>tpracownik</cp:lastModifiedBy>
  <cp:revision>7</cp:revision>
  <dcterms:created xsi:type="dcterms:W3CDTF">2016-02-03T08:03:00Z</dcterms:created>
  <dcterms:modified xsi:type="dcterms:W3CDTF">2016-02-08T11:16:00Z</dcterms:modified>
</cp:coreProperties>
</file>