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7" w:rsidRPr="00337751" w:rsidRDefault="00F63CEE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337751">
        <w:rPr>
          <w:rFonts w:cs="Times New Roman"/>
          <w:b/>
          <w:color w:val="C00000"/>
        </w:rPr>
        <w:t>KONKURS JĘZYKA ANGIELSKIEGO</w:t>
      </w:r>
    </w:p>
    <w:p w:rsidR="00081237" w:rsidRPr="00337751" w:rsidRDefault="00F63CEE">
      <w:pPr>
        <w:pStyle w:val="Standard"/>
        <w:jc w:val="center"/>
        <w:rPr>
          <w:color w:val="C00000"/>
        </w:rPr>
      </w:pPr>
      <w:r w:rsidRPr="00337751">
        <w:rPr>
          <w:rFonts w:eastAsia="Times New Roman" w:cs="Times New Roman"/>
          <w:b/>
          <w:color w:val="C00000"/>
        </w:rPr>
        <w:t xml:space="preserve">    </w:t>
      </w:r>
      <w:r w:rsidRPr="00337751">
        <w:rPr>
          <w:rFonts w:cs="Times New Roman"/>
          <w:b/>
          <w:color w:val="C00000"/>
        </w:rPr>
        <w:tab/>
        <w:t>DLA UCZNIÓW GIMNAZJUM z WOJEWÓDZTWA PODKARPACKIEGO</w:t>
      </w:r>
    </w:p>
    <w:p w:rsidR="00081237" w:rsidRPr="00337751" w:rsidRDefault="00F63CEE">
      <w:pPr>
        <w:pStyle w:val="Standard"/>
        <w:jc w:val="center"/>
        <w:rPr>
          <w:color w:val="C00000"/>
        </w:rPr>
      </w:pPr>
      <w:r w:rsidRPr="00337751">
        <w:rPr>
          <w:rFonts w:eastAsia="Times New Roman" w:cs="Times New Roman"/>
          <w:b/>
          <w:color w:val="C00000"/>
        </w:rPr>
        <w:t xml:space="preserve">             </w:t>
      </w:r>
      <w:r w:rsidR="00B56AA9">
        <w:rPr>
          <w:rFonts w:cs="Times New Roman"/>
          <w:b/>
          <w:color w:val="C00000"/>
        </w:rPr>
        <w:t>W ROKU SZKOLNYM 2017/18</w:t>
      </w:r>
    </w:p>
    <w:p w:rsidR="00081237" w:rsidRDefault="00081237">
      <w:pPr>
        <w:pStyle w:val="Standard"/>
        <w:jc w:val="center"/>
        <w:rPr>
          <w:rFonts w:cs="Times New Roman"/>
          <w:b/>
        </w:rPr>
      </w:pPr>
    </w:p>
    <w:p w:rsidR="00081237" w:rsidRDefault="00081237">
      <w:pPr>
        <w:pStyle w:val="Standard"/>
        <w:jc w:val="both"/>
      </w:pPr>
    </w:p>
    <w:p w:rsidR="00CC6C96" w:rsidRDefault="00F63CEE" w:rsidP="00CC6C96">
      <w:pPr>
        <w:pStyle w:val="Akapitzlist"/>
        <w:ind w:left="0"/>
        <w:jc w:val="both"/>
      </w:pPr>
      <w:r>
        <w:rPr>
          <w:b/>
          <w:bCs/>
        </w:rPr>
        <w:t>1. Etap szkolny</w:t>
      </w:r>
      <w:r>
        <w:t xml:space="preserve">. </w:t>
      </w:r>
    </w:p>
    <w:p w:rsidR="00081237" w:rsidRPr="00CC6C96" w:rsidRDefault="00F63CEE" w:rsidP="00CC6C96">
      <w:pPr>
        <w:jc w:val="both"/>
        <w:rPr>
          <w:b/>
          <w:lang w:val="en-US"/>
        </w:rPr>
      </w:pPr>
      <w:r w:rsidRPr="00CC6C96">
        <w:rPr>
          <w:b/>
        </w:rPr>
        <w:t>Literatura</w:t>
      </w:r>
    </w:p>
    <w:p w:rsidR="00081237" w:rsidRPr="000224F3" w:rsidRDefault="000224F3" w:rsidP="000224F3">
      <w:pPr>
        <w:pStyle w:val="Akapitzlist"/>
        <w:numPr>
          <w:ilvl w:val="0"/>
          <w:numId w:val="17"/>
        </w:numPr>
        <w:jc w:val="both"/>
      </w:pPr>
      <w:r w:rsidRPr="000224F3">
        <w:t>Podręczniki do języka angielskiego dopuszczone przez MEN do użytku szkolnego w gimnazjum</w:t>
      </w:r>
    </w:p>
    <w:p w:rsidR="00081237" w:rsidRPr="002B2CE3" w:rsidRDefault="00F63CEE" w:rsidP="000224F3">
      <w:pPr>
        <w:pStyle w:val="Akapitzlist"/>
        <w:numPr>
          <w:ilvl w:val="0"/>
          <w:numId w:val="17"/>
        </w:numPr>
        <w:jc w:val="both"/>
        <w:rPr>
          <w:lang w:val="en-US"/>
        </w:rPr>
      </w:pPr>
      <w:r w:rsidRPr="00595EE3">
        <w:t xml:space="preserve"> </w:t>
      </w:r>
      <w:r w:rsidRPr="000224F3">
        <w:rPr>
          <w:lang w:val="en-US"/>
        </w:rPr>
        <w:t xml:space="preserve">Vince, M. </w:t>
      </w:r>
      <w:r w:rsidRPr="000224F3">
        <w:rPr>
          <w:i/>
          <w:iCs/>
          <w:lang w:val="en-US"/>
        </w:rPr>
        <w:t>Intermediate Language Practice</w:t>
      </w:r>
      <w:r w:rsidRPr="000224F3">
        <w:rPr>
          <w:lang w:val="en-US"/>
        </w:rPr>
        <w:t>, Macmillan,</w:t>
      </w:r>
    </w:p>
    <w:p w:rsidR="00E80548" w:rsidRPr="00127C04" w:rsidRDefault="00794256" w:rsidP="00E80548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F63CEE">
        <w:rPr>
          <w:b/>
          <w:bCs/>
        </w:rPr>
        <w:t>2. Etap rejonowy</w:t>
      </w:r>
    </w:p>
    <w:p w:rsidR="00081237" w:rsidRPr="00CC6C96" w:rsidRDefault="00F63CEE" w:rsidP="00CC6C96">
      <w:pPr>
        <w:jc w:val="both"/>
        <w:rPr>
          <w:b/>
        </w:rPr>
      </w:pPr>
      <w:r w:rsidRPr="00CC6C96">
        <w:rPr>
          <w:b/>
        </w:rPr>
        <w:t>Literatura</w:t>
      </w:r>
    </w:p>
    <w:p w:rsidR="00081237" w:rsidRDefault="00F63CEE">
      <w:pPr>
        <w:pStyle w:val="Akapitzlist"/>
        <w:jc w:val="both"/>
      </w:pPr>
      <w:r>
        <w:t>Oprócz pozycji z poziomu szkolnego zalecana literatura obejmuje:</w:t>
      </w:r>
    </w:p>
    <w:p w:rsidR="00E80548" w:rsidRDefault="009973FF" w:rsidP="009973FF">
      <w:pPr>
        <w:pStyle w:val="Akapitzlist"/>
        <w:numPr>
          <w:ilvl w:val="0"/>
          <w:numId w:val="18"/>
        </w:numPr>
        <w:rPr>
          <w:lang w:val="en-US"/>
        </w:rPr>
      </w:pPr>
      <w:r w:rsidRPr="009973FF">
        <w:rPr>
          <w:lang w:val="en-US"/>
        </w:rPr>
        <w:t xml:space="preserve">O’Callaghan, B. </w:t>
      </w:r>
      <w:r w:rsidRPr="001F2573">
        <w:rPr>
          <w:i/>
          <w:lang w:val="en-US"/>
        </w:rPr>
        <w:t>An Illustrated History of the USA</w:t>
      </w:r>
      <w:r w:rsidRPr="009973FF">
        <w:rPr>
          <w:lang w:val="en-US"/>
        </w:rPr>
        <w:t>, Longman</w:t>
      </w:r>
      <w:r w:rsidR="00926405">
        <w:rPr>
          <w:lang w:val="en-US"/>
        </w:rPr>
        <w:t xml:space="preserve"> </w:t>
      </w:r>
      <w:r w:rsidR="00926405">
        <w:t>Przemyśl   </w:t>
      </w:r>
      <w:hyperlink r:id="rId8" w:history="1">
        <w:r w:rsidR="00926405">
          <w:rPr>
            <w:rStyle w:val="Hipercze"/>
          </w:rPr>
          <w:t>WP</w:t>
        </w:r>
      </w:hyperlink>
      <w:r w:rsidR="00926405">
        <w:t>   3581/o</w:t>
      </w:r>
      <w:r w:rsidR="00926405">
        <w:t xml:space="preserve">, </w:t>
      </w:r>
      <w:r w:rsidR="00926405">
        <w:t>Przemyśl   </w:t>
      </w:r>
      <w:hyperlink r:id="rId9" w:history="1">
        <w:r w:rsidR="00926405">
          <w:rPr>
            <w:rStyle w:val="Hipercze"/>
          </w:rPr>
          <w:t>WP</w:t>
        </w:r>
      </w:hyperlink>
      <w:r w:rsidR="00926405">
        <w:t>   3580/o</w:t>
      </w:r>
      <w:r w:rsidR="00127C04">
        <w:t xml:space="preserve">, </w:t>
      </w:r>
      <w:r w:rsidR="00127C04">
        <w:t>Lubaczów   </w:t>
      </w:r>
      <w:hyperlink r:id="rId10" w:history="1">
        <w:r w:rsidR="00127C04">
          <w:rPr>
            <w:rStyle w:val="Hipercze"/>
          </w:rPr>
          <w:t>WL</w:t>
        </w:r>
      </w:hyperlink>
      <w:r w:rsidR="00127C04">
        <w:t>   50414 OB</w:t>
      </w:r>
    </w:p>
    <w:p w:rsidR="001F2573" w:rsidRPr="009973FF" w:rsidRDefault="00FE3B6E" w:rsidP="009973FF">
      <w:pPr>
        <w:pStyle w:val="Akapitzlist"/>
        <w:numPr>
          <w:ilvl w:val="0"/>
          <w:numId w:val="18"/>
        </w:numPr>
        <w:rPr>
          <w:lang w:val="en-US"/>
        </w:rPr>
      </w:pPr>
      <w:r>
        <w:rPr>
          <w:lang w:val="en-US"/>
        </w:rPr>
        <w:t>Fiedler, E., Jansen, R., Norman-</w:t>
      </w:r>
      <w:proofErr w:type="spellStart"/>
      <w:r>
        <w:rPr>
          <w:lang w:val="en-US"/>
        </w:rPr>
        <w:t>Risch</w:t>
      </w:r>
      <w:proofErr w:type="spellEnd"/>
      <w:r>
        <w:rPr>
          <w:lang w:val="en-US"/>
        </w:rPr>
        <w:t xml:space="preserve">, M. </w:t>
      </w:r>
      <w:r>
        <w:rPr>
          <w:i/>
          <w:lang w:val="en-US"/>
        </w:rPr>
        <w:t>America in close-up,</w:t>
      </w:r>
      <w:r>
        <w:rPr>
          <w:lang w:val="en-US"/>
        </w:rPr>
        <w:t xml:space="preserve"> Longman</w:t>
      </w:r>
      <w:r w:rsidR="00127C04">
        <w:rPr>
          <w:lang w:val="en-US"/>
        </w:rPr>
        <w:t xml:space="preserve"> </w:t>
      </w:r>
      <w:r w:rsidR="00127C04">
        <w:t>Przemyśl   </w:t>
      </w:r>
      <w:hyperlink r:id="rId11" w:history="1">
        <w:r w:rsidR="00127C04">
          <w:rPr>
            <w:rStyle w:val="Hipercze"/>
          </w:rPr>
          <w:t>WP</w:t>
        </w:r>
      </w:hyperlink>
      <w:r w:rsidR="00127C04">
        <w:t>   1783/o</w:t>
      </w:r>
      <w:r w:rsidR="00127C04">
        <w:t xml:space="preserve">, </w:t>
      </w:r>
      <w:r w:rsidR="00127C04">
        <w:t>Przemyśl   </w:t>
      </w:r>
      <w:hyperlink r:id="rId12" w:history="1">
        <w:r w:rsidR="00127C04">
          <w:rPr>
            <w:rStyle w:val="Hipercze"/>
          </w:rPr>
          <w:t>WP</w:t>
        </w:r>
      </w:hyperlink>
      <w:r w:rsidR="00127C04">
        <w:t>   2126/o</w:t>
      </w:r>
      <w:r w:rsidR="00127C04">
        <w:t xml:space="preserve">, </w:t>
      </w:r>
      <w:r w:rsidR="00127C04">
        <w:t>Lubaczów   </w:t>
      </w:r>
      <w:hyperlink r:id="rId13" w:history="1">
        <w:r w:rsidR="00127C04">
          <w:rPr>
            <w:rStyle w:val="Hipercze"/>
          </w:rPr>
          <w:t>WL</w:t>
        </w:r>
      </w:hyperlink>
      <w:r w:rsidR="00127C04">
        <w:t xml:space="preserve">   50104 </w:t>
      </w:r>
      <w:r w:rsidR="00127C04">
        <w:t xml:space="preserve">OB., </w:t>
      </w:r>
      <w:r w:rsidR="00127C04">
        <w:t>Lubaczów   </w:t>
      </w:r>
      <w:hyperlink r:id="rId14" w:history="1">
        <w:r w:rsidR="00127C04">
          <w:rPr>
            <w:rStyle w:val="Hipercze"/>
          </w:rPr>
          <w:t>WL</w:t>
        </w:r>
      </w:hyperlink>
      <w:r w:rsidR="00127C04">
        <w:t>   50103 OB</w:t>
      </w:r>
    </w:p>
    <w:p w:rsidR="00081237" w:rsidRDefault="00F63CEE" w:rsidP="00B16020">
      <w:pPr>
        <w:pStyle w:val="Akapitzlist"/>
        <w:numPr>
          <w:ilvl w:val="0"/>
          <w:numId w:val="18"/>
        </w:numPr>
        <w:jc w:val="both"/>
        <w:rPr>
          <w:lang w:val="en-US"/>
        </w:rPr>
      </w:pPr>
      <w:r w:rsidRPr="003170A5">
        <w:rPr>
          <w:lang w:val="en-US"/>
        </w:rPr>
        <w:t xml:space="preserve">Vince, M. </w:t>
      </w:r>
      <w:r w:rsidRPr="003170A5">
        <w:rPr>
          <w:i/>
          <w:iCs/>
          <w:lang w:val="en-US"/>
        </w:rPr>
        <w:t>First Certificate Language Practice</w:t>
      </w:r>
      <w:r w:rsidR="00FE3B6E">
        <w:rPr>
          <w:lang w:val="en-US"/>
        </w:rPr>
        <w:t>, Macmillan.</w:t>
      </w:r>
      <w:r w:rsidR="00127C04">
        <w:rPr>
          <w:lang w:val="en-US"/>
        </w:rPr>
        <w:t xml:space="preserve"> </w:t>
      </w:r>
      <w:r w:rsidR="00127C04">
        <w:t>Przemyśl   </w:t>
      </w:r>
      <w:hyperlink r:id="rId15" w:history="1">
        <w:r w:rsidR="00127C04">
          <w:rPr>
            <w:rStyle w:val="Hipercze"/>
          </w:rPr>
          <w:t>WP</w:t>
        </w:r>
      </w:hyperlink>
      <w:r w:rsidR="00127C04">
        <w:t>   3531/o</w:t>
      </w:r>
      <w:r w:rsidR="00127C04">
        <w:t xml:space="preserve">, </w:t>
      </w:r>
      <w:r w:rsidR="00127C04">
        <w:t>Przemyśl   </w:t>
      </w:r>
      <w:hyperlink r:id="rId16" w:history="1">
        <w:r w:rsidR="00127C04">
          <w:rPr>
            <w:rStyle w:val="Hipercze"/>
          </w:rPr>
          <w:t>WP</w:t>
        </w:r>
      </w:hyperlink>
      <w:r w:rsidR="00127C04">
        <w:t>   3530/o</w:t>
      </w:r>
    </w:p>
    <w:p w:rsidR="00081237" w:rsidRPr="003A1E7C" w:rsidRDefault="00F63CEE" w:rsidP="00E14E8C">
      <w:pPr>
        <w:pStyle w:val="Akapitzlist"/>
        <w:ind w:left="0"/>
        <w:jc w:val="both"/>
        <w:rPr>
          <w:bCs/>
        </w:rPr>
      </w:pPr>
      <w:r>
        <w:rPr>
          <w:b/>
          <w:bCs/>
        </w:rPr>
        <w:t>3. Etap wojewódzki</w:t>
      </w:r>
    </w:p>
    <w:p w:rsidR="00081237" w:rsidRPr="00CC6C96" w:rsidRDefault="00F63CEE" w:rsidP="00CC6C96">
      <w:pPr>
        <w:jc w:val="both"/>
        <w:rPr>
          <w:b/>
        </w:rPr>
      </w:pPr>
      <w:r w:rsidRPr="00CC6C96">
        <w:rPr>
          <w:b/>
        </w:rPr>
        <w:t>Literatura</w:t>
      </w:r>
    </w:p>
    <w:p w:rsidR="00081237" w:rsidRDefault="00F63CEE">
      <w:pPr>
        <w:pStyle w:val="Standard"/>
        <w:jc w:val="both"/>
      </w:pPr>
      <w:r>
        <w:t xml:space="preserve">         </w:t>
      </w:r>
      <w:r w:rsidR="005A7696">
        <w:t xml:space="preserve">   </w:t>
      </w:r>
      <w:r>
        <w:t>Oprócz pozycji z poziomu s</w:t>
      </w:r>
      <w:r w:rsidR="005A7696">
        <w:t>zkolnego i rejonowego zalecana</w:t>
      </w:r>
      <w:r>
        <w:t xml:space="preserve"> </w:t>
      </w:r>
      <w:r w:rsidRPr="005A7696">
        <w:t>literatura obejmuje:</w:t>
      </w:r>
    </w:p>
    <w:p w:rsidR="000B3EC9" w:rsidRPr="00595EE3" w:rsidRDefault="000B3EC9" w:rsidP="002B5324">
      <w:pPr>
        <w:pStyle w:val="Standard"/>
        <w:jc w:val="both"/>
      </w:pPr>
    </w:p>
    <w:p w:rsidR="002B5324" w:rsidRDefault="009973FF" w:rsidP="009973FF">
      <w:pPr>
        <w:pStyle w:val="Standard"/>
        <w:numPr>
          <w:ilvl w:val="0"/>
          <w:numId w:val="21"/>
        </w:numPr>
        <w:spacing w:line="480" w:lineRule="auto"/>
        <w:jc w:val="both"/>
        <w:rPr>
          <w:lang w:val="en-US"/>
        </w:rPr>
      </w:pPr>
      <w:r w:rsidRPr="009973FF">
        <w:rPr>
          <w:lang w:val="en-US"/>
        </w:rPr>
        <w:t xml:space="preserve">McDowall, D. </w:t>
      </w:r>
      <w:r w:rsidRPr="005D01A1">
        <w:rPr>
          <w:i/>
          <w:lang w:val="en-US"/>
        </w:rPr>
        <w:t>An Illustrated History of Britain</w:t>
      </w:r>
      <w:r w:rsidRPr="009973FF">
        <w:rPr>
          <w:lang w:val="en-US"/>
        </w:rPr>
        <w:t>, Longman</w:t>
      </w:r>
      <w:r w:rsidR="00127C04">
        <w:rPr>
          <w:lang w:val="en-US"/>
        </w:rPr>
        <w:t xml:space="preserve"> </w:t>
      </w:r>
      <w:r w:rsidR="00127C04">
        <w:t>Przemyśl   </w:t>
      </w:r>
      <w:hyperlink r:id="rId17" w:history="1">
        <w:r w:rsidR="00127C04">
          <w:rPr>
            <w:rStyle w:val="Hipercze"/>
          </w:rPr>
          <w:t>WP</w:t>
        </w:r>
      </w:hyperlink>
      <w:r w:rsidR="00127C04">
        <w:t>   1615/o</w:t>
      </w:r>
      <w:r w:rsidR="00127C04">
        <w:t xml:space="preserve">, </w:t>
      </w:r>
      <w:r w:rsidR="00127C04">
        <w:t>Przeworsk   </w:t>
      </w:r>
      <w:hyperlink r:id="rId18" w:history="1">
        <w:r w:rsidR="00127C04">
          <w:rPr>
            <w:rStyle w:val="Hipercze"/>
          </w:rPr>
          <w:t>WK</w:t>
        </w:r>
      </w:hyperlink>
      <w:r w:rsidR="00127C04">
        <w:t>   53122</w:t>
      </w:r>
      <w:r w:rsidR="00127C04">
        <w:t xml:space="preserve">, </w:t>
      </w:r>
      <w:r w:rsidR="00127C04">
        <w:t>Przemyśl   </w:t>
      </w:r>
      <w:hyperlink r:id="rId19" w:history="1">
        <w:r w:rsidR="00127C04">
          <w:rPr>
            <w:rStyle w:val="Hipercze"/>
          </w:rPr>
          <w:t>WP</w:t>
        </w:r>
      </w:hyperlink>
      <w:r w:rsidR="00127C04">
        <w:t>   1833/o</w:t>
      </w:r>
    </w:p>
    <w:p w:rsidR="005D01A1" w:rsidRDefault="005D01A1" w:rsidP="009973FF">
      <w:pPr>
        <w:pStyle w:val="Standard"/>
        <w:numPr>
          <w:ilvl w:val="0"/>
          <w:numId w:val="21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McDowall, D. </w:t>
      </w:r>
      <w:r w:rsidR="00077ABA" w:rsidRPr="00077ABA">
        <w:rPr>
          <w:i/>
          <w:lang w:val="en-US"/>
        </w:rPr>
        <w:t>Britain in close-up</w:t>
      </w:r>
      <w:r w:rsidR="00077ABA">
        <w:rPr>
          <w:i/>
          <w:lang w:val="en-US"/>
        </w:rPr>
        <w:t xml:space="preserve">, </w:t>
      </w:r>
      <w:r w:rsidR="00077ABA">
        <w:rPr>
          <w:lang w:val="en-US"/>
        </w:rPr>
        <w:t>Longman</w:t>
      </w:r>
      <w:r w:rsidR="00127C04">
        <w:rPr>
          <w:lang w:val="en-US"/>
        </w:rPr>
        <w:t xml:space="preserve"> </w:t>
      </w:r>
      <w:r w:rsidR="00127C04">
        <w:t>Przemyśl   </w:t>
      </w:r>
      <w:hyperlink r:id="rId20" w:history="1">
        <w:r w:rsidR="00127C04">
          <w:rPr>
            <w:rStyle w:val="Hipercze"/>
          </w:rPr>
          <w:t>WP</w:t>
        </w:r>
      </w:hyperlink>
      <w:r w:rsidR="00127C04">
        <w:t>   746/o</w:t>
      </w:r>
      <w:r w:rsidR="00127C04">
        <w:t xml:space="preserve">, </w:t>
      </w:r>
      <w:r w:rsidR="00127C04">
        <w:t>Przemyśl   </w:t>
      </w:r>
      <w:hyperlink r:id="rId21" w:history="1">
        <w:r w:rsidR="00127C04">
          <w:rPr>
            <w:rStyle w:val="Hipercze"/>
          </w:rPr>
          <w:t>WP</w:t>
        </w:r>
      </w:hyperlink>
      <w:r w:rsidR="00127C04">
        <w:t>   747/o</w:t>
      </w:r>
    </w:p>
    <w:p w:rsidR="002A407F" w:rsidRPr="002A407F" w:rsidRDefault="002A407F" w:rsidP="002A407F">
      <w:pPr>
        <w:pStyle w:val="Akapitzlist"/>
        <w:numPr>
          <w:ilvl w:val="0"/>
          <w:numId w:val="21"/>
        </w:numPr>
        <w:rPr>
          <w:lang w:val="en-US"/>
        </w:rPr>
      </w:pPr>
      <w:proofErr w:type="spellStart"/>
      <w:r w:rsidRPr="002A407F">
        <w:rPr>
          <w:lang w:val="en-US"/>
        </w:rPr>
        <w:t>Strona</w:t>
      </w:r>
      <w:proofErr w:type="spellEnd"/>
      <w:r w:rsidRPr="002A407F">
        <w:rPr>
          <w:lang w:val="en-US"/>
        </w:rPr>
        <w:t xml:space="preserve"> </w:t>
      </w:r>
      <w:proofErr w:type="spellStart"/>
      <w:r w:rsidRPr="002A407F">
        <w:rPr>
          <w:lang w:val="en-US"/>
        </w:rPr>
        <w:t>internetowa</w:t>
      </w:r>
      <w:proofErr w:type="spellEnd"/>
      <w:r w:rsidRPr="002A407F">
        <w:rPr>
          <w:lang w:val="en-US"/>
        </w:rPr>
        <w:t xml:space="preserve"> : www.great-britain.co.uk</w:t>
      </w:r>
    </w:p>
    <w:p w:rsidR="00DF26B7" w:rsidRDefault="00DF26B7" w:rsidP="0069653C">
      <w:pPr>
        <w:pStyle w:val="Standard"/>
        <w:numPr>
          <w:ilvl w:val="0"/>
          <w:numId w:val="21"/>
        </w:num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Gairns</w:t>
      </w:r>
      <w:proofErr w:type="spellEnd"/>
      <w:r>
        <w:rPr>
          <w:lang w:val="en-US"/>
        </w:rPr>
        <w:t xml:space="preserve">, R., Redman, S. </w:t>
      </w:r>
      <w:r w:rsidR="0097054F">
        <w:rPr>
          <w:i/>
          <w:lang w:val="en-US"/>
        </w:rPr>
        <w:t>Oxford Word Skills</w:t>
      </w:r>
      <w:r>
        <w:rPr>
          <w:i/>
          <w:lang w:val="en-US"/>
        </w:rPr>
        <w:t xml:space="preserve"> (Advanced), </w:t>
      </w:r>
      <w:r>
        <w:rPr>
          <w:lang w:val="en-US"/>
        </w:rPr>
        <w:t>Oxford (</w:t>
      </w:r>
      <w:proofErr w:type="spellStart"/>
      <w:r>
        <w:rPr>
          <w:lang w:val="en-US"/>
        </w:rPr>
        <w:t>rozdział</w:t>
      </w:r>
      <w:r w:rsidR="00FC51D3">
        <w:rPr>
          <w:lang w:val="en-US"/>
        </w:rPr>
        <w:t>y</w:t>
      </w:r>
      <w:proofErr w:type="spellEnd"/>
      <w:r w:rsidR="00FC51D3">
        <w:rPr>
          <w:lang w:val="en-US"/>
        </w:rPr>
        <w:t>: The body, You and other people, Leisure and lifestyle</w:t>
      </w:r>
      <w:r w:rsidR="00DE7CAD">
        <w:rPr>
          <w:lang w:val="en-US"/>
        </w:rPr>
        <w:t xml:space="preserve"> – str. 28-74</w:t>
      </w:r>
      <w:r>
        <w:rPr>
          <w:lang w:val="en-US"/>
        </w:rPr>
        <w:t>)</w:t>
      </w:r>
    </w:p>
    <w:p w:rsidR="00081237" w:rsidRPr="00127C04" w:rsidRDefault="007A7700" w:rsidP="00127C04">
      <w:pPr>
        <w:pStyle w:val="Standard"/>
        <w:numPr>
          <w:ilvl w:val="0"/>
          <w:numId w:val="21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Vince, M. </w:t>
      </w:r>
      <w:r w:rsidR="00EB14F8">
        <w:rPr>
          <w:i/>
          <w:lang w:val="en-US"/>
        </w:rPr>
        <w:t xml:space="preserve">Advanced Language Practice, </w:t>
      </w:r>
      <w:r w:rsidR="00EB14F8">
        <w:rPr>
          <w:lang w:val="en-US"/>
        </w:rPr>
        <w:t>Macmillan.</w:t>
      </w:r>
      <w:r w:rsidR="00127C04">
        <w:rPr>
          <w:lang w:val="en-US"/>
        </w:rPr>
        <w:t xml:space="preserve"> </w:t>
      </w:r>
      <w:r w:rsidR="00127C04">
        <w:t>Przemyśl   </w:t>
      </w:r>
      <w:hyperlink r:id="rId22" w:history="1">
        <w:r w:rsidR="00127C04">
          <w:rPr>
            <w:rStyle w:val="Hipercze"/>
          </w:rPr>
          <w:t>WP</w:t>
        </w:r>
      </w:hyperlink>
      <w:r w:rsidR="00127C04">
        <w:t>   1719/o</w:t>
      </w:r>
      <w:r w:rsidR="00127C04">
        <w:t xml:space="preserve">, </w:t>
      </w:r>
      <w:r w:rsidR="00127C04">
        <w:t>Przemyśl   </w:t>
      </w:r>
      <w:hyperlink r:id="rId23" w:history="1">
        <w:r w:rsidR="00127C04">
          <w:rPr>
            <w:rStyle w:val="Hipercze"/>
          </w:rPr>
          <w:t>WP</w:t>
        </w:r>
      </w:hyperlink>
      <w:r w:rsidR="00127C04">
        <w:t>   2297/o</w:t>
      </w:r>
      <w:r w:rsidR="00127C04">
        <w:t xml:space="preserve">, </w:t>
      </w:r>
      <w:r w:rsidR="00127C04">
        <w:t>Przemyśl   </w:t>
      </w:r>
      <w:hyperlink r:id="rId24" w:history="1">
        <w:r w:rsidR="00127C04">
          <w:rPr>
            <w:rStyle w:val="Hipercze"/>
          </w:rPr>
          <w:t>WP</w:t>
        </w:r>
      </w:hyperlink>
      <w:r w:rsidR="00127C04">
        <w:t>   1718/o</w:t>
      </w:r>
      <w:r w:rsidR="00127C04">
        <w:t xml:space="preserve">, </w:t>
      </w:r>
      <w:r w:rsidR="00127C04">
        <w:t>Przeworsk   </w:t>
      </w:r>
      <w:hyperlink r:id="rId25" w:history="1">
        <w:r w:rsidR="00127C04">
          <w:rPr>
            <w:rStyle w:val="Hipercze"/>
          </w:rPr>
          <w:t>WK</w:t>
        </w:r>
      </w:hyperlink>
      <w:r w:rsidR="00127C04">
        <w:t>   53124</w:t>
      </w:r>
      <w:r w:rsidR="00127C04">
        <w:t xml:space="preserve">, </w:t>
      </w:r>
      <w:bookmarkStart w:id="0" w:name="_GoBack"/>
      <w:bookmarkEnd w:id="0"/>
    </w:p>
    <w:sectPr w:rsidR="00081237" w:rsidRPr="00127C04" w:rsidSect="000812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AC" w:rsidRDefault="00B650AC" w:rsidP="00081237">
      <w:pPr>
        <w:spacing w:after="0" w:line="240" w:lineRule="auto"/>
      </w:pPr>
      <w:r>
        <w:separator/>
      </w:r>
    </w:p>
  </w:endnote>
  <w:endnote w:type="continuationSeparator" w:id="0">
    <w:p w:rsidR="00B650AC" w:rsidRDefault="00B650AC" w:rsidP="0008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AC" w:rsidRDefault="00B650AC" w:rsidP="00081237">
      <w:pPr>
        <w:spacing w:after="0" w:line="240" w:lineRule="auto"/>
      </w:pPr>
      <w:r w:rsidRPr="00081237">
        <w:rPr>
          <w:color w:val="000000"/>
        </w:rPr>
        <w:separator/>
      </w:r>
    </w:p>
  </w:footnote>
  <w:footnote w:type="continuationSeparator" w:id="0">
    <w:p w:rsidR="00B650AC" w:rsidRDefault="00B650AC" w:rsidP="0008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41"/>
    <w:multiLevelType w:val="multilevel"/>
    <w:tmpl w:val="1F7AF018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BD07A1"/>
    <w:multiLevelType w:val="multilevel"/>
    <w:tmpl w:val="C9C05808"/>
    <w:styleLink w:val="WWNum5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131B85"/>
    <w:multiLevelType w:val="hybridMultilevel"/>
    <w:tmpl w:val="F120E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0483D"/>
    <w:multiLevelType w:val="multilevel"/>
    <w:tmpl w:val="133AE78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86AE7"/>
    <w:multiLevelType w:val="multilevel"/>
    <w:tmpl w:val="E9D8A3E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BAB3898"/>
    <w:multiLevelType w:val="hybridMultilevel"/>
    <w:tmpl w:val="AB8E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47F9"/>
    <w:multiLevelType w:val="multilevel"/>
    <w:tmpl w:val="C446545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19A2D7F"/>
    <w:multiLevelType w:val="multilevel"/>
    <w:tmpl w:val="3B5CAB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4CA6B3D"/>
    <w:multiLevelType w:val="hybridMultilevel"/>
    <w:tmpl w:val="7F267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91EB0"/>
    <w:multiLevelType w:val="multilevel"/>
    <w:tmpl w:val="1D720B20"/>
    <w:styleLink w:val="WWNum6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26231E4"/>
    <w:multiLevelType w:val="hybridMultilevel"/>
    <w:tmpl w:val="743ECCB0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529317B6"/>
    <w:multiLevelType w:val="multilevel"/>
    <w:tmpl w:val="A6A4830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CE24FA6"/>
    <w:multiLevelType w:val="hybridMultilevel"/>
    <w:tmpl w:val="953CB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3"/>
    <w:lvlOverride w:ilvl="0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</w:num>
  <w:num w:numId="18">
    <w:abstractNumId w:val="2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237"/>
    <w:rsid w:val="000224F3"/>
    <w:rsid w:val="000240AE"/>
    <w:rsid w:val="00032603"/>
    <w:rsid w:val="00077ABA"/>
    <w:rsid w:val="00081237"/>
    <w:rsid w:val="000B3EC9"/>
    <w:rsid w:val="000F2025"/>
    <w:rsid w:val="000F51C3"/>
    <w:rsid w:val="00127C04"/>
    <w:rsid w:val="00170A7D"/>
    <w:rsid w:val="001B1732"/>
    <w:rsid w:val="001F2573"/>
    <w:rsid w:val="00216A58"/>
    <w:rsid w:val="002A407F"/>
    <w:rsid w:val="002B2CE3"/>
    <w:rsid w:val="002B5324"/>
    <w:rsid w:val="002B6657"/>
    <w:rsid w:val="003170A5"/>
    <w:rsid w:val="003340C1"/>
    <w:rsid w:val="00337751"/>
    <w:rsid w:val="003A1E7C"/>
    <w:rsid w:val="00420AD4"/>
    <w:rsid w:val="00430500"/>
    <w:rsid w:val="004F2E4A"/>
    <w:rsid w:val="00556722"/>
    <w:rsid w:val="00595EE3"/>
    <w:rsid w:val="005A7696"/>
    <w:rsid w:val="005D01A1"/>
    <w:rsid w:val="005E15E5"/>
    <w:rsid w:val="00633355"/>
    <w:rsid w:val="00665BC6"/>
    <w:rsid w:val="0069653C"/>
    <w:rsid w:val="00696A85"/>
    <w:rsid w:val="00735E12"/>
    <w:rsid w:val="00794256"/>
    <w:rsid w:val="007A7700"/>
    <w:rsid w:val="007E35E0"/>
    <w:rsid w:val="00804F71"/>
    <w:rsid w:val="00920E8B"/>
    <w:rsid w:val="00926405"/>
    <w:rsid w:val="009558B0"/>
    <w:rsid w:val="0097054F"/>
    <w:rsid w:val="009973FF"/>
    <w:rsid w:val="00A32F6B"/>
    <w:rsid w:val="00A66B00"/>
    <w:rsid w:val="00AF6342"/>
    <w:rsid w:val="00B16020"/>
    <w:rsid w:val="00B56AA9"/>
    <w:rsid w:val="00B650AC"/>
    <w:rsid w:val="00C471C3"/>
    <w:rsid w:val="00CA2FB2"/>
    <w:rsid w:val="00CC6C96"/>
    <w:rsid w:val="00D50DDE"/>
    <w:rsid w:val="00D81562"/>
    <w:rsid w:val="00DA5469"/>
    <w:rsid w:val="00DE7CAD"/>
    <w:rsid w:val="00DF26B7"/>
    <w:rsid w:val="00E14E8C"/>
    <w:rsid w:val="00E34A2F"/>
    <w:rsid w:val="00E80548"/>
    <w:rsid w:val="00EB14F8"/>
    <w:rsid w:val="00EB526D"/>
    <w:rsid w:val="00ED4B59"/>
    <w:rsid w:val="00F32E94"/>
    <w:rsid w:val="00F63CEE"/>
    <w:rsid w:val="00F76F91"/>
    <w:rsid w:val="00FC51D3"/>
    <w:rsid w:val="00FE3B6E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237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812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1237"/>
    <w:pPr>
      <w:spacing w:after="120"/>
    </w:pPr>
  </w:style>
  <w:style w:type="paragraph" w:styleId="Lista">
    <w:name w:val="List"/>
    <w:basedOn w:val="Textbody"/>
    <w:rsid w:val="00081237"/>
  </w:style>
  <w:style w:type="paragraph" w:customStyle="1" w:styleId="Legenda1">
    <w:name w:val="Legenda1"/>
    <w:basedOn w:val="Standard"/>
    <w:rsid w:val="000812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1237"/>
    <w:pPr>
      <w:suppressLineNumbers/>
    </w:pPr>
  </w:style>
  <w:style w:type="paragraph" w:styleId="Akapitzlist">
    <w:name w:val="List Paragraph"/>
    <w:basedOn w:val="Standard"/>
    <w:rsid w:val="00081237"/>
    <w:pPr>
      <w:spacing w:after="200"/>
      <w:ind w:left="720"/>
    </w:pPr>
  </w:style>
  <w:style w:type="character" w:customStyle="1" w:styleId="BulletSymbols">
    <w:name w:val="Bullet Symbols"/>
    <w:rsid w:val="0008123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81237"/>
  </w:style>
  <w:style w:type="character" w:customStyle="1" w:styleId="Internetlink">
    <w:name w:val="Internet link"/>
    <w:rsid w:val="00081237"/>
    <w:rPr>
      <w:color w:val="000080"/>
      <w:u w:val="single"/>
    </w:rPr>
  </w:style>
  <w:style w:type="numbering" w:customStyle="1" w:styleId="WWNum1">
    <w:name w:val="WWNum1"/>
    <w:basedOn w:val="Bezlisty"/>
    <w:rsid w:val="00081237"/>
    <w:pPr>
      <w:numPr>
        <w:numId w:val="1"/>
      </w:numPr>
    </w:pPr>
  </w:style>
  <w:style w:type="numbering" w:customStyle="1" w:styleId="WWNum2">
    <w:name w:val="WWNum2"/>
    <w:basedOn w:val="Bezlisty"/>
    <w:rsid w:val="00081237"/>
    <w:pPr>
      <w:numPr>
        <w:numId w:val="2"/>
      </w:numPr>
    </w:pPr>
  </w:style>
  <w:style w:type="numbering" w:customStyle="1" w:styleId="WWNum3">
    <w:name w:val="WWNum3"/>
    <w:basedOn w:val="Bezlisty"/>
    <w:rsid w:val="00081237"/>
    <w:pPr>
      <w:numPr>
        <w:numId w:val="3"/>
      </w:numPr>
    </w:pPr>
  </w:style>
  <w:style w:type="numbering" w:customStyle="1" w:styleId="WWNum4">
    <w:name w:val="WWNum4"/>
    <w:basedOn w:val="Bezlisty"/>
    <w:rsid w:val="00081237"/>
    <w:pPr>
      <w:numPr>
        <w:numId w:val="4"/>
      </w:numPr>
    </w:pPr>
  </w:style>
  <w:style w:type="numbering" w:customStyle="1" w:styleId="WWNum5">
    <w:name w:val="WWNum5"/>
    <w:basedOn w:val="Bezlisty"/>
    <w:rsid w:val="00081237"/>
    <w:pPr>
      <w:numPr>
        <w:numId w:val="5"/>
      </w:numPr>
    </w:pPr>
  </w:style>
  <w:style w:type="numbering" w:customStyle="1" w:styleId="WWNum6">
    <w:name w:val="WWNum6"/>
    <w:basedOn w:val="Bezlisty"/>
    <w:rsid w:val="00081237"/>
    <w:pPr>
      <w:numPr>
        <w:numId w:val="6"/>
      </w:numPr>
    </w:pPr>
  </w:style>
  <w:style w:type="numbering" w:customStyle="1" w:styleId="WWNum7">
    <w:name w:val="WWNum7"/>
    <w:basedOn w:val="Bezlisty"/>
    <w:rsid w:val="00081237"/>
    <w:pPr>
      <w:numPr>
        <w:numId w:val="7"/>
      </w:numPr>
    </w:pPr>
  </w:style>
  <w:style w:type="numbering" w:customStyle="1" w:styleId="WWNum8">
    <w:name w:val="WWNum8"/>
    <w:basedOn w:val="Bezlisty"/>
    <w:rsid w:val="00081237"/>
    <w:pPr>
      <w:numPr>
        <w:numId w:val="8"/>
      </w:numPr>
    </w:pPr>
  </w:style>
  <w:style w:type="character" w:styleId="Hipercze">
    <w:name w:val="Hyperlink"/>
    <w:basedOn w:val="Domylnaczcionkaakapitu"/>
    <w:uiPriority w:val="99"/>
    <w:semiHidden/>
    <w:unhideWhenUsed/>
    <w:rsid w:val="00926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3</cp:revision>
  <cp:lastPrinted>2015-07-20T05:07:00Z</cp:lastPrinted>
  <dcterms:created xsi:type="dcterms:W3CDTF">2017-07-21T06:02:00Z</dcterms:created>
  <dcterms:modified xsi:type="dcterms:W3CDTF">2017-09-18T09:39:00Z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