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C1" w:rsidRDefault="00380BC1" w:rsidP="00323E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 BIBLIOTEKARZY</w:t>
      </w:r>
    </w:p>
    <w:p w:rsidR="00380BC1" w:rsidRDefault="00380BC1" w:rsidP="00380B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0BC1" w:rsidRDefault="00380BC1" w:rsidP="00380BC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KWIECIEŃ 2015</w:t>
      </w:r>
    </w:p>
    <w:p w:rsidR="00B114A8" w:rsidRDefault="00B114A8" w:rsidP="007A1CAC">
      <w:pPr>
        <w:pStyle w:val="Akapitzlist"/>
      </w:pPr>
    </w:p>
    <w:p w:rsidR="00AD12EB" w:rsidRDefault="00AD12EB" w:rsidP="007A1CAC">
      <w:pPr>
        <w:pStyle w:val="Akapitzlist"/>
      </w:pPr>
    </w:p>
    <w:p w:rsidR="007A1CAC" w:rsidRDefault="007A1CAC" w:rsidP="007A1CAC">
      <w:pPr>
        <w:pStyle w:val="Akapitzlist"/>
      </w:pPr>
    </w:p>
    <w:p w:rsidR="007A1CAC" w:rsidRDefault="007A1CAC" w:rsidP="007A1C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Długi marsz po książkę / Piotr </w:t>
      </w:r>
      <w:proofErr w:type="spellStart"/>
      <w:r>
        <w:rPr>
          <w:rFonts w:ascii="Times New Roman" w:hAnsi="Times New Roman" w:cs="Times New Roman"/>
          <w:sz w:val="28"/>
          <w:szCs w:val="28"/>
        </w:rPr>
        <w:t>Skura</w:t>
      </w:r>
      <w:proofErr w:type="spellEnd"/>
      <w:r>
        <w:rPr>
          <w:rFonts w:ascii="Times New Roman" w:hAnsi="Times New Roman" w:cs="Times New Roman"/>
          <w:sz w:val="28"/>
          <w:szCs w:val="28"/>
        </w:rPr>
        <w:t>. // Głos Nauczycielski. – 2015, nr 18, s. 3</w:t>
      </w:r>
    </w:p>
    <w:p w:rsidR="007A1CAC" w:rsidRDefault="007A1CAC" w:rsidP="007A1C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A1CAC" w:rsidRDefault="007A1CAC" w:rsidP="007A1CAC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„Szkolne biblioteki otrzymają z ministerstwa edukacji 20 mln zł na zakup nowych książek w ramach projektu &lt;Książki naszych marzeń&gt;. To jest o 1/3 więcej, niż planowano. Ministerialny program ruszy jednak z miesięcznym poślizgiem”.</w:t>
      </w:r>
    </w:p>
    <w:p w:rsidR="00ED4136" w:rsidRDefault="00ED4136" w:rsidP="007A1C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ED4136" w:rsidRDefault="00ED4136" w:rsidP="00ED41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Pieniądze dla bibliotek szkół podstawowych – czas konkretów / Juliusz Wasilewski. // Biblioteka w Szkole. – 2015, nr 4, s. 3-4</w:t>
      </w:r>
    </w:p>
    <w:p w:rsidR="00ED4136" w:rsidRDefault="00ED4136" w:rsidP="00ED4136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ED4136" w:rsidRDefault="00ED4136" w:rsidP="00ED4136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W najbliższym czasie szkoły i organy prowadzące, które zechcą skorzystać z rządowego programu dofinansowania zakupów książek do szkół podstawowych, będą musiały podjąć określone działania. Czy twój organ prowadzący na pewno o tym wie? A może wie, ale nie zamierza nic w tej sprawie zrobić? Warto to sprawdzić i ewentualnie upomnieć się o książki dla uczniów. Zainteresuj się tym!”</w:t>
      </w:r>
    </w:p>
    <w:p w:rsidR="00DF02A5" w:rsidRDefault="00DF02A5" w:rsidP="00ED4136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DF02A5" w:rsidRDefault="00DF02A5" w:rsidP="00DF02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Savoir-vivre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co dzień : program edukacyjno-wychowawczy / Izabela Kamińska-Smolarek. // Biblioteka w Szkole. – 2015, nr 4, s. 22-25</w:t>
      </w:r>
    </w:p>
    <w:p w:rsidR="00DF02A5" w:rsidRDefault="00DF02A5" w:rsidP="00DF02A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F02A5" w:rsidRDefault="00DF02A5" w:rsidP="00DF02A5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Wychowanie młodego pokolenia to jedno z głównych zadań szkoły, a przestrzeganie zasad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savoir-vivreu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jest jednym z elementów wychowania. Nic nie stoi na przeszkodzie, aby takie zajęcia z uczniami poprowadził w szkole nauczyciel bibliotekarz”.</w:t>
      </w:r>
    </w:p>
    <w:p w:rsidR="009B07F4" w:rsidRDefault="009B07F4" w:rsidP="00DF02A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9B07F4" w:rsidRDefault="009B07F4" w:rsidP="009B07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Uniwersalna wartość bibliografii na podstawie bibliografii narodowej / Grażyna Federowicz. //  Przegląd Biblioteczny. – 2015, nr 1, s. 91-</w:t>
      </w:r>
      <w:r w:rsidR="00C10B62">
        <w:rPr>
          <w:rFonts w:ascii="Times New Roman" w:hAnsi="Times New Roman" w:cs="Times New Roman"/>
          <w:sz w:val="28"/>
          <w:szCs w:val="28"/>
        </w:rPr>
        <w:t>109</w:t>
      </w:r>
    </w:p>
    <w:p w:rsidR="00C10B62" w:rsidRDefault="00C10B62" w:rsidP="00C10B6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10B62" w:rsidRDefault="00C10B62" w:rsidP="00C10B62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Celem artykułu jest przedstawienie znaczenia i roli bibliografii. Zaprezentowano przemiany związane z pojęciem i rozumieniem bibliografii, jakie zachodziły na przestrzeni lat”.</w:t>
      </w:r>
    </w:p>
    <w:p w:rsidR="00486191" w:rsidRDefault="00486191" w:rsidP="00C10B62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486191" w:rsidRDefault="00156CA5" w:rsidP="004861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 nowych przepisach dotyczących niektórych bibliotek naukowych / Bolesław Howorka. // Bibliotekarz. – 2015, nr 4, s. 43-46</w:t>
      </w:r>
    </w:p>
    <w:p w:rsidR="00156CA5" w:rsidRDefault="00156CA5" w:rsidP="00156CA5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156CA5" w:rsidRDefault="00156CA5" w:rsidP="00156CA5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„W Dzienniku Ustaw z dnia 7 stycznia 2015r., poz.19, ogłoszone zostało rozporządzenie Ministra Kultury i Dziedzictwa Narodowego z dnia 12 grudnia 2014r. zmieniające rozporządzenie w sprawie sposobu i trybu zaliczania bibliotek do niektórych bibliotek naukowych oraz ustalenia ich wykazu”.</w:t>
      </w:r>
    </w:p>
    <w:p w:rsidR="00AD12EB" w:rsidRDefault="00AD12EB" w:rsidP="00156CA5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D12EB" w:rsidRDefault="00AD12EB" w:rsidP="00AD12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Blogi biblioteczne – wirtualne miejsce kultury, wiedzy i rozrywki / Piotr Szeligowski. // Poradnik Bibliotekarza. – 2015, nr 4, s. 4-9</w:t>
      </w:r>
    </w:p>
    <w:p w:rsidR="00AD12EB" w:rsidRDefault="00AD12EB" w:rsidP="00AD12E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AD12EB" w:rsidRDefault="00AD12EB" w:rsidP="00AD12E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„Wiele bibliotek sięga po nowe i kreatywne rozwiązania w celu promowania swojej instytucji i przedstawienia jej oferty dla czytelników. Wachlarz usług bibliotecznych jest obszerny i różnorodny. Dobrym sposobem na pokazanie swojej działalności są tzw.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biblioblogi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czyli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blogi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biblioteczne”.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8A8" w:rsidRDefault="004D38A8" w:rsidP="00AD12E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4D38A8" w:rsidRDefault="004D38A8" w:rsidP="00AD12E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4D38A8" w:rsidRDefault="004D38A8" w:rsidP="004D38A8">
      <w:pPr>
        <w:ind w:left="49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materiałów prasowych przygotowała Izabela Pelc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</w:p>
    <w:p w:rsidR="004D38A8" w:rsidRPr="00AD12EB" w:rsidRDefault="004D38A8" w:rsidP="00AD12E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ED4136" w:rsidRPr="00ED4136" w:rsidRDefault="00ED4136" w:rsidP="007A1CAC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sectPr w:rsidR="00ED4136" w:rsidRPr="00ED4136" w:rsidSect="00323EC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4F7B"/>
    <w:multiLevelType w:val="hybridMultilevel"/>
    <w:tmpl w:val="B3D2F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836A2"/>
    <w:multiLevelType w:val="hybridMultilevel"/>
    <w:tmpl w:val="FC641D6A"/>
    <w:lvl w:ilvl="0" w:tplc="1D4AF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BC1"/>
    <w:rsid w:val="000D7788"/>
    <w:rsid w:val="00156CA5"/>
    <w:rsid w:val="002278F7"/>
    <w:rsid w:val="00262E1C"/>
    <w:rsid w:val="00323ECA"/>
    <w:rsid w:val="00380BC1"/>
    <w:rsid w:val="00486191"/>
    <w:rsid w:val="004D38A8"/>
    <w:rsid w:val="007A1CAC"/>
    <w:rsid w:val="00834947"/>
    <w:rsid w:val="008A6653"/>
    <w:rsid w:val="009B07F4"/>
    <w:rsid w:val="00AD12EB"/>
    <w:rsid w:val="00B114A8"/>
    <w:rsid w:val="00C10B62"/>
    <w:rsid w:val="00C141ED"/>
    <w:rsid w:val="00C55DCB"/>
    <w:rsid w:val="00DF02A5"/>
    <w:rsid w:val="00ED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9</cp:revision>
  <dcterms:created xsi:type="dcterms:W3CDTF">2015-04-30T10:33:00Z</dcterms:created>
  <dcterms:modified xsi:type="dcterms:W3CDTF">2015-05-07T09:56:00Z</dcterms:modified>
</cp:coreProperties>
</file>