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D38" w:rsidRDefault="00613D38" w:rsidP="00613D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PRZEGLĄD PRASY PEDAGOGICZNEJ DLA NAUCZYCIELI</w:t>
      </w:r>
    </w:p>
    <w:p w:rsidR="00613D38" w:rsidRDefault="00613D38" w:rsidP="00613D3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375" w:rsidRDefault="00613D38" w:rsidP="00613D38">
      <w:pPr>
        <w:jc w:val="center"/>
        <w:rPr>
          <w:color w:val="4F81BD" w:themeColor="accent1"/>
          <w:sz w:val="32"/>
          <w:szCs w:val="32"/>
        </w:rPr>
      </w:pPr>
      <w:r>
        <w:rPr>
          <w:color w:val="4F81BD" w:themeColor="accent1"/>
          <w:sz w:val="32"/>
          <w:szCs w:val="32"/>
        </w:rPr>
        <w:t>STYCZEŃ 2016</w:t>
      </w:r>
    </w:p>
    <w:p w:rsidR="00174571" w:rsidRDefault="00174571" w:rsidP="00174571">
      <w:pPr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174571" w:rsidRDefault="006270FE" w:rsidP="006270F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promujące naukę / Magdalena Goetz. // Dyrektor Szkoły. – 2016, nr 1, s. 52-55</w:t>
      </w:r>
    </w:p>
    <w:p w:rsidR="006270FE" w:rsidRDefault="006270FE" w:rsidP="006270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6270FE" w:rsidRDefault="006270FE" w:rsidP="006270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„Popularyzowanie nauki przez szkołę może być skutecznym sposobem rozwijania wewnętrznej motywacji dzieci i młodzieży do uczenia się. Zajęcia promujące naukę powinny być: zabawne i wzbudzające pozytywne emocje; aktywizujące i praktyczne; przystępne; różnorodne i pełne ciekawostek; prowadzone z pasją.”</w:t>
      </w:r>
    </w:p>
    <w:p w:rsidR="00FA35CF" w:rsidRDefault="00FA35CF" w:rsidP="006270F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FA35CF" w:rsidRDefault="00447DAD" w:rsidP="00FA35C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Skuteczne motywowanie / Małgorzata Stańczyk. // Dyrektor Szkoły. – 2016, nr 1, s. 56-58</w:t>
      </w:r>
    </w:p>
    <w:p w:rsidR="00447DAD" w:rsidRDefault="00447DAD" w:rsidP="00447DA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47DAD" w:rsidRDefault="00447DAD" w:rsidP="00447DAD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„Jak sprawić, żeby nauczyciele, uczniowie, rodzice, pracownicy, czy też szerzej- obywatele, byli zmotywowani do działania, chcieli brać odpowiedzialność i osiągać kolejne cele? Od czego zależy poziom motywacji?” </w:t>
      </w:r>
    </w:p>
    <w:p w:rsidR="00447DAD" w:rsidRDefault="00447DAD" w:rsidP="00447DAD">
      <w:pPr>
        <w:rPr>
          <w:rFonts w:ascii="Times New Roman" w:hAnsi="Times New Roman" w:cs="Times New Roman"/>
          <w:i/>
          <w:sz w:val="28"/>
          <w:szCs w:val="28"/>
        </w:rPr>
      </w:pPr>
    </w:p>
    <w:p w:rsidR="00447DAD" w:rsidRDefault="00143D26" w:rsidP="00447DA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Przeciwdziałanie budowanie stereotypów w stosunku do dzieci niepełnosprawnych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Kałuba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Korczak. // Wychowanie w Przedszkolu. – 2016, nr 1, s. 4-5</w:t>
      </w:r>
    </w:p>
    <w:p w:rsidR="00143D26" w:rsidRDefault="00143D26" w:rsidP="00143D26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43D26" w:rsidRDefault="00143D26" w:rsidP="00143D2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„W dzisiejszym świecie – w świecie uchodźców i emigrantów, </w:t>
      </w:r>
      <w:r w:rsidR="003C2806">
        <w:rPr>
          <w:rFonts w:ascii="Times New Roman" w:hAnsi="Times New Roman" w:cs="Times New Roman"/>
          <w:i/>
          <w:sz w:val="28"/>
          <w:szCs w:val="28"/>
        </w:rPr>
        <w:t>świecie masowych ruchów ludności – problem zapobiegania uprzedzeniom i budowaniu otwartości na innych jest szczególnie ważny. Warto zastanowić się, jak skutecznie budować u dzieci – i dorosłych – tolerancję wobec innych. Autorka artykułu podpowiada jak stworzyć atmosferę zapobiegającą powstawaniu stereotypów i uprzedzeń, szczególnie w stosunku do dziecka niepełnosprawnego w przedszkolu masowym.”</w:t>
      </w:r>
    </w:p>
    <w:p w:rsidR="00137CA3" w:rsidRDefault="00137CA3" w:rsidP="00143D26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37CA3" w:rsidRDefault="00137CA3" w:rsidP="00137CA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Zdolności twórcze, czyli sposób na niekonwencjonalne myślenie i działanie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Kabuła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Korczak . // Wychowanie w Przedszkolu . – 2016, nr 1, s. 59-61</w:t>
      </w:r>
    </w:p>
    <w:p w:rsidR="00137CA3" w:rsidRDefault="00137CA3" w:rsidP="00137CA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1796B" w:rsidRDefault="00137CA3" w:rsidP="00137CA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„Dziś, w gwałtownie zmieniającej się rzeczywistości, pełnej nowych wyzwań, technologii, problemów do rozwiązania, kreatywności i zdolności myślenia nieszablonowego, wychodzącego poza zgromadzony zbiór przesłanek, wydaje się szczególnie istotna. Dodatkowo, ćwiczenia doskonalące zdolności</w:t>
      </w:r>
      <w:r w:rsidR="0011796B">
        <w:rPr>
          <w:rFonts w:ascii="Times New Roman" w:hAnsi="Times New Roman" w:cs="Times New Roman"/>
          <w:i/>
          <w:sz w:val="28"/>
          <w:szCs w:val="28"/>
        </w:rPr>
        <w:t xml:space="preserve"> twórcze są bardzo proste, w przeciwieństwie do np. silnie zdeterminowanej genetycznie </w:t>
      </w:r>
      <w:r w:rsidR="0011796B">
        <w:rPr>
          <w:rFonts w:ascii="Times New Roman" w:hAnsi="Times New Roman" w:cs="Times New Roman"/>
          <w:i/>
          <w:sz w:val="28"/>
          <w:szCs w:val="28"/>
        </w:rPr>
        <w:lastRenderedPageBreak/>
        <w:t>inteligencji. Oczywiście, dzieci różnią się potencjałem w zakresie myślenia twórczego, jednak, dzięki treningowi, każdy może osiągnąć dobre lub bardzo dobre rezultaty.”</w:t>
      </w:r>
    </w:p>
    <w:p w:rsidR="0011796B" w:rsidRDefault="0011796B" w:rsidP="00137CA3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11796B" w:rsidRDefault="0011796B" w:rsidP="0011796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Lodowe eksperymenty / Alina Jakubowska. // Życie Szkoły. – 2016, nr 1, s. 44-48</w:t>
      </w:r>
    </w:p>
    <w:p w:rsidR="0011796B" w:rsidRDefault="0011796B" w:rsidP="0011796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022D41" w:rsidRDefault="0011796B" w:rsidP="0011796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„Zwykły lód kryje w sobie wiele tajemnic</w:t>
      </w:r>
      <w:r w:rsidR="00022D41">
        <w:rPr>
          <w:rFonts w:ascii="Times New Roman" w:hAnsi="Times New Roman" w:cs="Times New Roman"/>
          <w:i/>
          <w:sz w:val="28"/>
          <w:szCs w:val="28"/>
        </w:rPr>
        <w:t>, które z różnych powodów warto poznać i zrozumieć, by potem móc to wykorzystać w codziennym życiu. Artykuł omawia sposoby urządzenia „Lodowego laboratorium” w klasie szkolnej.”</w:t>
      </w:r>
    </w:p>
    <w:p w:rsidR="00022D41" w:rsidRDefault="00022D41" w:rsidP="0011796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D278BE" w:rsidRDefault="00D278BE" w:rsidP="00022D4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Klub książki, czyli lektura na językach / Anita Zabłocka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Trojnar</w:t>
      </w:r>
      <w:proofErr w:type="spellEnd"/>
      <w:r>
        <w:rPr>
          <w:rFonts w:ascii="Times New Roman" w:hAnsi="Times New Roman" w:cs="Times New Roman"/>
          <w:sz w:val="28"/>
          <w:szCs w:val="28"/>
        </w:rPr>
        <w:t>. /  Polonistyka. – 2016, nr 1, s. 45-48</w:t>
      </w:r>
    </w:p>
    <w:p w:rsidR="00D278BE" w:rsidRDefault="00D278BE" w:rsidP="00D278B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34DCE" w:rsidRDefault="00D278BE" w:rsidP="00D278B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„Młodzież nie czyta” – oto powszechny wiosek na temat czytelnictwa w polskich szkołach. Aby obalić ten mit, warto powołać się na raport Biblioteki Narodowej z 2014 r. To właśnie w grupie młodych ludzi (15-19 lat) znajdziemy najwyższy odsetek czytelników – 71%</w:t>
      </w:r>
      <w:r>
        <w:rPr>
          <w:rFonts w:ascii="Times New Roman" w:hAnsi="Times New Roman" w:cs="Times New Roman"/>
          <w:sz w:val="28"/>
          <w:szCs w:val="28"/>
        </w:rPr>
        <w:t xml:space="preserve"> . </w:t>
      </w:r>
      <w:r w:rsidRPr="00D278BE">
        <w:rPr>
          <w:rFonts w:ascii="Times New Roman" w:hAnsi="Times New Roman" w:cs="Times New Roman"/>
          <w:i/>
          <w:sz w:val="28"/>
          <w:szCs w:val="28"/>
        </w:rPr>
        <w:t>Zatem młodzież chętnie sięga po książkę</w:t>
      </w:r>
      <w:r>
        <w:rPr>
          <w:rFonts w:ascii="Times New Roman" w:hAnsi="Times New Roman" w:cs="Times New Roman"/>
          <w:i/>
          <w:sz w:val="28"/>
          <w:szCs w:val="28"/>
        </w:rPr>
        <w:t>, pytanie – czy zawsze po właściwą? Jak uchwycić i wykorzystać ten zapał, a tym samym wyrobić pozytywne nawyki oraz świadomość czytelniczą?”</w:t>
      </w:r>
      <w:r w:rsidR="0011796B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C34DCE" w:rsidRDefault="00C34DCE" w:rsidP="00D278B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C34DCE" w:rsidRDefault="00C34DCE" w:rsidP="00C34D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Wsparcie społeczne nastolatków w rodzinach pełnych i niepełnych / Anna </w:t>
      </w:r>
      <w:proofErr w:type="spellStart"/>
      <w:r>
        <w:rPr>
          <w:rFonts w:ascii="Times New Roman" w:hAnsi="Times New Roman" w:cs="Times New Roman"/>
          <w:sz w:val="28"/>
          <w:szCs w:val="28"/>
        </w:rPr>
        <w:t>Michniuk</w:t>
      </w:r>
      <w:proofErr w:type="spellEnd"/>
      <w:r>
        <w:rPr>
          <w:rFonts w:ascii="Times New Roman" w:hAnsi="Times New Roman" w:cs="Times New Roman"/>
          <w:sz w:val="28"/>
          <w:szCs w:val="28"/>
        </w:rPr>
        <w:t>. // Problemy Opiekuńczo-Wychowawcze. – 2016, nr 1, s. 41-47</w:t>
      </w:r>
    </w:p>
    <w:p w:rsidR="00C34DCE" w:rsidRDefault="00C34DCE" w:rsidP="00C34DC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B32047" w:rsidRDefault="00C34DCE" w:rsidP="00C34DC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„Artykuł dotyczy problematyki i wsparcia społecznego, które otrzymuje młodzież w rodzinach pełnych ( w tradycyjnym znaczeniu) i rodzinach niepełnych z powodu rozwodu rodziców.”</w:t>
      </w:r>
    </w:p>
    <w:p w:rsidR="00B32047" w:rsidRDefault="00B32047" w:rsidP="00C34DCE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532234" w:rsidRDefault="00B32047" w:rsidP="00B320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Kultura  klasy szkolnej jako przestrzeń stymulow</w:t>
      </w:r>
      <w:r w:rsidR="00532234">
        <w:rPr>
          <w:rFonts w:ascii="Times New Roman" w:hAnsi="Times New Roman" w:cs="Times New Roman"/>
          <w:sz w:val="28"/>
          <w:szCs w:val="28"/>
        </w:rPr>
        <w:t xml:space="preserve">ania rozwoju twórczej aktywności </w:t>
      </w:r>
      <w:r>
        <w:rPr>
          <w:rFonts w:ascii="Times New Roman" w:hAnsi="Times New Roman" w:cs="Times New Roman"/>
          <w:sz w:val="28"/>
          <w:szCs w:val="28"/>
        </w:rPr>
        <w:t>wer</w:t>
      </w:r>
      <w:r w:rsidR="00532234">
        <w:rPr>
          <w:rFonts w:ascii="Times New Roman" w:hAnsi="Times New Roman" w:cs="Times New Roman"/>
          <w:sz w:val="28"/>
          <w:szCs w:val="28"/>
        </w:rPr>
        <w:t>balnej dzieci na etapie wczesnej edukacji / Ewa Kochanowska. / Nowa Szkoła. – 2016, nr 1, s. 38-48</w:t>
      </w:r>
    </w:p>
    <w:p w:rsidR="00532234" w:rsidRDefault="00532234" w:rsidP="00532234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37CA3" w:rsidRPr="00437861" w:rsidRDefault="009272A1" w:rsidP="00532234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„Język, którego dziecko uczy się od najmłodszych lat</w:t>
      </w:r>
      <w:r w:rsidR="00437861">
        <w:rPr>
          <w:rFonts w:ascii="Times New Roman" w:hAnsi="Times New Roman" w:cs="Times New Roman"/>
          <w:i/>
          <w:sz w:val="28"/>
          <w:szCs w:val="28"/>
        </w:rPr>
        <w:t>, jest wyznacznikiem sposobu myślenia i komunikowania się w przyszłości. Im bogatszy język, im więcej słów, którymi dziecko potrafi opisać świat, emocje, problemy i radości, tym łatwiej jest mu komunikować się z innymi, wyrażać uczucia i regulować własne zachowanie.”</w:t>
      </w:r>
    </w:p>
    <w:p w:rsidR="00437861" w:rsidRDefault="00437861" w:rsidP="00437861">
      <w:pPr>
        <w:ind w:left="5664"/>
        <w:rPr>
          <w:color w:val="4F81BD" w:themeColor="accent1"/>
          <w:sz w:val="32"/>
          <w:szCs w:val="32"/>
        </w:rPr>
      </w:pPr>
    </w:p>
    <w:p w:rsidR="00613D38" w:rsidRPr="00437861" w:rsidRDefault="00613D38" w:rsidP="00437861">
      <w:pPr>
        <w:ind w:left="5664"/>
        <w:rPr>
          <w:rFonts w:ascii="Times New Roman" w:hAnsi="Times New Roman" w:cs="Times New Roman"/>
          <w:i/>
          <w:sz w:val="28"/>
          <w:szCs w:val="28"/>
        </w:rPr>
      </w:pPr>
      <w:r w:rsidRPr="00437861">
        <w:rPr>
          <w:rFonts w:ascii="Times New Roman" w:hAnsi="Times New Roman" w:cs="Times New Roman"/>
          <w:sz w:val="28"/>
          <w:szCs w:val="28"/>
        </w:rPr>
        <w:t>Na podstawie materiałów prasowych przygotowała Izabela Pelc</w:t>
      </w:r>
      <w:r w:rsidRPr="004378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13D38" w:rsidRDefault="00613D38" w:rsidP="00613D38">
      <w:pPr>
        <w:jc w:val="center"/>
      </w:pPr>
    </w:p>
    <w:sectPr w:rsidR="00613D38" w:rsidSect="00437861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83BDA"/>
    <w:multiLevelType w:val="hybridMultilevel"/>
    <w:tmpl w:val="E2E04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D38"/>
    <w:rsid w:val="00022D41"/>
    <w:rsid w:val="000B4AAA"/>
    <w:rsid w:val="0011796B"/>
    <w:rsid w:val="00137CA3"/>
    <w:rsid w:val="00143D26"/>
    <w:rsid w:val="00174571"/>
    <w:rsid w:val="003C2806"/>
    <w:rsid w:val="00437861"/>
    <w:rsid w:val="00447DAD"/>
    <w:rsid w:val="00532234"/>
    <w:rsid w:val="00613D38"/>
    <w:rsid w:val="006270FE"/>
    <w:rsid w:val="009272A1"/>
    <w:rsid w:val="00B32047"/>
    <w:rsid w:val="00C34DCE"/>
    <w:rsid w:val="00D278BE"/>
    <w:rsid w:val="00EE2375"/>
    <w:rsid w:val="00FA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tpracownik</dc:creator>
  <cp:keywords/>
  <dc:description/>
  <cp:lastModifiedBy>tpracownik</cp:lastModifiedBy>
  <cp:revision>8</cp:revision>
  <dcterms:created xsi:type="dcterms:W3CDTF">2016-02-03T08:08:00Z</dcterms:created>
  <dcterms:modified xsi:type="dcterms:W3CDTF">2016-02-08T08:38:00Z</dcterms:modified>
</cp:coreProperties>
</file>