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0" w:rsidRDefault="00800B50" w:rsidP="00800B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 BIBLIOTEKARZY</w:t>
      </w:r>
    </w:p>
    <w:p w:rsidR="00800B50" w:rsidRDefault="00800B50" w:rsidP="00800B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263" w:rsidRDefault="00800B50" w:rsidP="00800B5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00B50">
        <w:rPr>
          <w:rFonts w:ascii="Times New Roman" w:hAnsi="Times New Roman" w:cs="Times New Roman"/>
          <w:b/>
          <w:color w:val="00B050"/>
          <w:sz w:val="44"/>
          <w:szCs w:val="44"/>
        </w:rPr>
        <w:t>MAJ 2016</w:t>
      </w:r>
    </w:p>
    <w:p w:rsidR="003B32BE" w:rsidRDefault="003B32BE" w:rsidP="00800B5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3B32BE" w:rsidRDefault="003B32BE" w:rsidP="003B32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Dary dla bibliotek / Rafał </w:t>
      </w:r>
      <w:proofErr w:type="spellStart"/>
      <w:r>
        <w:rPr>
          <w:rFonts w:ascii="Times New Roman" w:hAnsi="Times New Roman" w:cs="Times New Roman"/>
          <w:sz w:val="28"/>
          <w:szCs w:val="28"/>
        </w:rPr>
        <w:t>Golat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Bibliotekarz. – 2016, nr 5, s. 37-39</w:t>
      </w:r>
    </w:p>
    <w:p w:rsidR="003B32BE" w:rsidRDefault="003B32BE" w:rsidP="003B32B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3B32BE" w:rsidRDefault="003B32BE" w:rsidP="003B32BE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„Podstawowym źródłem pozyskiwania przez biblioteki materiałów bibliotecznych są ich zakupy. Są one uzupełniane przez inne sposoby nabywania materiałów bibliotecznych, w tym dary tych materiałów dla biblioteki.”</w:t>
      </w:r>
    </w:p>
    <w:p w:rsidR="003B32BE" w:rsidRDefault="003B32BE" w:rsidP="003B32BE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CF37E3" w:rsidRDefault="00CF37E3" w:rsidP="003B32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Biblioteka inspiracji / 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Simonjetz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Poradnik Bibliotekarza. – 2016, nr 5, s. 4-11</w:t>
      </w:r>
    </w:p>
    <w:p w:rsidR="00CF37E3" w:rsidRDefault="00CF37E3" w:rsidP="00CF37E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F37E3" w:rsidRDefault="00CF37E3" w:rsidP="00CF37E3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„Jaka powinna być współczesna biblioteka i czy możliwa jest organizacja placówki, w której książka staje się jedynie impulsem do dalszego działania.”</w:t>
      </w:r>
    </w:p>
    <w:p w:rsidR="00CF37E3" w:rsidRDefault="00CF37E3" w:rsidP="00CF37E3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B32BE" w:rsidRDefault="00CF37E3" w:rsidP="00CF37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2016 Rokiem Henryka Sienkiewicza : scenariusz wystawy / Małgorzata Liszewska // Poradnik Bibliotekarza. – 2016, nr 5, s. 38-40</w:t>
      </w:r>
    </w:p>
    <w:p w:rsidR="00CF37E3" w:rsidRDefault="00CF37E3" w:rsidP="00CF37E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64DBF" w:rsidRDefault="00CF37E3" w:rsidP="00CF37E3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W 2016 r. obchodzimy trzy rocznice związane z Henrykiem Sienkiewiczem: 170. rocznicę urodzin noblisty, 100. rocznicę jego śmierci oraz 50. rocznicę utworzenia Muzeum Henryka Sienkiewicza w Woli Okrzejskiej, czyli w miejscu urodzenia pisarza.”</w:t>
      </w:r>
    </w:p>
    <w:p w:rsidR="00764DBF" w:rsidRDefault="00764DBF" w:rsidP="00CF37E3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64DBF" w:rsidRPr="00764DBF" w:rsidRDefault="00764DBF" w:rsidP="00764D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nie czytam, jak czytam. Ogólnopolska akcja masowego czytania  // Biblioteka w Szkole. – 2016, nr 5, s. 6-9</w:t>
      </w:r>
    </w:p>
    <w:p w:rsidR="00764DBF" w:rsidRDefault="00764DBF" w:rsidP="00764DB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F37E3" w:rsidRDefault="00764DBF" w:rsidP="00764DB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64DBF">
        <w:rPr>
          <w:rFonts w:ascii="Times New Roman" w:hAnsi="Times New Roman" w:cs="Times New Roman"/>
          <w:i/>
          <w:sz w:val="28"/>
          <w:szCs w:val="28"/>
        </w:rPr>
        <w:t xml:space="preserve">„ </w:t>
      </w:r>
      <w:r w:rsidRPr="00764DBF">
        <w:rPr>
          <w:rFonts w:ascii="Times New Roman" w:hAnsi="Times New Roman" w:cs="Times New Roman"/>
          <w:b/>
          <w:i/>
          <w:sz w:val="28"/>
          <w:szCs w:val="28"/>
        </w:rPr>
        <w:t>10 czerwca 2016 r. o godzinie 10 biblioteki ustanawiają rekord czytania książek w jednym momencie. Weź udział w niespotykanej dotąd akcji ogólnopolskiego, masowego czytania, promującej czytelnictwo i biblioteki szkolne</w:t>
      </w:r>
      <w:r>
        <w:rPr>
          <w:rFonts w:ascii="Times New Roman" w:hAnsi="Times New Roman" w:cs="Times New Roman"/>
          <w:i/>
          <w:sz w:val="28"/>
          <w:szCs w:val="28"/>
        </w:rPr>
        <w:t xml:space="preserve">.” </w:t>
      </w:r>
      <w:r w:rsidR="00CF37E3" w:rsidRPr="00764D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4DBF" w:rsidRDefault="00764DBF" w:rsidP="00764DB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64DBF" w:rsidRDefault="00764DBF" w:rsidP="00764D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Maraton czytania dzieciom / Teresa Kasza // Biblioteka w Szkole. – 2016, nr 5, s. 16-18</w:t>
      </w:r>
    </w:p>
    <w:p w:rsidR="00764DBF" w:rsidRDefault="00764DBF" w:rsidP="00764DB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„Gimnazjaliści i licealiści czytają przedszkolakom z podziałem na role. Spotkania są  koordynowane przez bibliotekę publiczną</w:t>
      </w:r>
      <w:r w:rsidR="00FE22C6">
        <w:rPr>
          <w:rFonts w:ascii="Times New Roman" w:hAnsi="Times New Roman" w:cs="Times New Roman"/>
          <w:i/>
          <w:sz w:val="28"/>
          <w:szCs w:val="28"/>
        </w:rPr>
        <w:t>, co stanowi dobry przykład współpracy. Pomysł na spełnienie wymagań Narodowego Programu Rozwoju Czytelnictwa.”</w:t>
      </w:r>
    </w:p>
    <w:p w:rsidR="00787D1F" w:rsidRDefault="00787D1F" w:rsidP="00764DB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787D1F" w:rsidRDefault="00787D1F" w:rsidP="00787D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 jest pożytek z umiejętności programowania ? / Hanna Basaj // Biblioteka w Szkole. – 2016, nr 5, </w:t>
      </w:r>
      <w:proofErr w:type="spellStart"/>
      <w:r>
        <w:rPr>
          <w:rFonts w:ascii="Times New Roman" w:hAnsi="Times New Roman" w:cs="Times New Roman"/>
          <w:sz w:val="28"/>
          <w:szCs w:val="28"/>
        </w:rPr>
        <w:t>wkł</w:t>
      </w:r>
      <w:proofErr w:type="spellEnd"/>
      <w:r>
        <w:rPr>
          <w:rFonts w:ascii="Times New Roman" w:hAnsi="Times New Roman" w:cs="Times New Roman"/>
          <w:sz w:val="28"/>
          <w:szCs w:val="28"/>
        </w:rPr>
        <w:t>. Biblioteka Centrum Informacji nr 2, s. 3-5</w:t>
      </w:r>
    </w:p>
    <w:p w:rsidR="00787D1F" w:rsidRDefault="00787D1F" w:rsidP="00787D1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87D1F" w:rsidRDefault="00787D1F" w:rsidP="00787D1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Nauka programowania ma coraz więcej zwolenników i entuzjastów na całym świecie. Otwiera możliwości na przyszłość i może być przygodą życia, zarówno dla nauczyciela bibliotekarza, jak i dla ucznia.”</w:t>
      </w:r>
    </w:p>
    <w:p w:rsidR="00787D1F" w:rsidRDefault="00787D1F" w:rsidP="00787D1F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6B3D5B" w:rsidRPr="006B3D5B" w:rsidRDefault="00F639A1" w:rsidP="00787D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Biblioterapia jako metoda w pedagogice / Ewa Dunin-</w:t>
      </w:r>
      <w:r w:rsidR="006B3D5B">
        <w:rPr>
          <w:rFonts w:ascii="Times New Roman" w:hAnsi="Times New Roman" w:cs="Times New Roman"/>
          <w:sz w:val="28"/>
          <w:szCs w:val="28"/>
        </w:rPr>
        <w:t>Wilczyńska // Polonistyka. – 2016, nr 3, s. 28-31</w:t>
      </w:r>
    </w:p>
    <w:p w:rsidR="006B3D5B" w:rsidRDefault="006B3D5B" w:rsidP="006B3D5B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87D1F" w:rsidRPr="00787D1F" w:rsidRDefault="006B3D5B" w:rsidP="006B3D5B">
      <w:pPr>
        <w:pStyle w:val="Akapitzlist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Literatura od wieków inspiruje człowieka, zmusza go do refleksji. Pozwala zapomnieć o kłopotach i szarościach dnia codziennego. Przenosząc czytelnika w czasie i przestrzeni, kształtuje jego wyobraźnię. Przyczynia się do jego dojrzewania emocjonalnego. Dostarcza wzorców, pomaga przebudować</w:t>
      </w:r>
      <w:r w:rsidR="00787D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 rozbudować własny ,wewnętrzny świat czytelnika.”</w:t>
      </w:r>
      <w:r w:rsidR="00787D1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787D1F" w:rsidRPr="00787D1F" w:rsidSect="003B32B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D46"/>
    <w:multiLevelType w:val="hybridMultilevel"/>
    <w:tmpl w:val="C97EA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1420"/>
    <w:multiLevelType w:val="hybridMultilevel"/>
    <w:tmpl w:val="3086E0F4"/>
    <w:lvl w:ilvl="0" w:tplc="4EAE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B50"/>
    <w:rsid w:val="003B32BE"/>
    <w:rsid w:val="004C6263"/>
    <w:rsid w:val="006B3D5B"/>
    <w:rsid w:val="00764DBF"/>
    <w:rsid w:val="00787D1F"/>
    <w:rsid w:val="00800B50"/>
    <w:rsid w:val="00CF37E3"/>
    <w:rsid w:val="00F639A1"/>
    <w:rsid w:val="00F73E25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2016-06-01T07:27:00Z</dcterms:created>
  <dcterms:modified xsi:type="dcterms:W3CDTF">2016-06-01T10:52:00Z</dcterms:modified>
</cp:coreProperties>
</file>