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5F3" w:rsidRPr="004954D1" w:rsidRDefault="008075F3" w:rsidP="008075F3">
      <w:pPr>
        <w:rPr>
          <w:rFonts w:ascii="Times New Roman" w:hAnsi="Times New Roman" w:cs="Times New Roman"/>
          <w:sz w:val="24"/>
          <w:szCs w:val="24"/>
        </w:rPr>
      </w:pPr>
      <w:r w:rsidRPr="004954D1">
        <w:rPr>
          <w:rFonts w:ascii="Times New Roman" w:hAnsi="Times New Roman" w:cs="Times New Roman"/>
          <w:sz w:val="24"/>
          <w:szCs w:val="24"/>
        </w:rPr>
        <w:t>PORADNIKI  METODYCZNE DLA NAUCZYCIELI –</w:t>
      </w:r>
      <w:r w:rsidR="004C72D3">
        <w:rPr>
          <w:rFonts w:ascii="Times New Roman" w:hAnsi="Times New Roman" w:cs="Times New Roman"/>
          <w:sz w:val="24"/>
          <w:szCs w:val="24"/>
        </w:rPr>
        <w:t xml:space="preserve"> </w:t>
      </w:r>
      <w:r w:rsidR="00377F42">
        <w:rPr>
          <w:rFonts w:ascii="Times New Roman" w:hAnsi="Times New Roman" w:cs="Times New Roman"/>
          <w:sz w:val="24"/>
          <w:szCs w:val="24"/>
        </w:rPr>
        <w:t>MARZEC</w:t>
      </w:r>
      <w:r w:rsidR="00E436E8">
        <w:rPr>
          <w:rFonts w:ascii="Times New Roman" w:hAnsi="Times New Roman" w:cs="Times New Roman"/>
          <w:sz w:val="24"/>
          <w:szCs w:val="24"/>
        </w:rPr>
        <w:t xml:space="preserve"> 2022</w:t>
      </w:r>
    </w:p>
    <w:tbl>
      <w:tblPr>
        <w:tblStyle w:val="Tabela-Siatka"/>
        <w:tblW w:w="9606" w:type="dxa"/>
        <w:tblInd w:w="-459" w:type="dxa"/>
        <w:tblLayout w:type="fixed"/>
        <w:tblLook w:val="04A0" w:firstRow="1" w:lastRow="0" w:firstColumn="1" w:lastColumn="0" w:noHBand="0" w:noVBand="1"/>
      </w:tblPr>
      <w:tblGrid>
        <w:gridCol w:w="6946"/>
        <w:gridCol w:w="2660"/>
      </w:tblGrid>
      <w:tr w:rsidR="008075F3" w:rsidRPr="004954D1" w:rsidTr="00F733B8">
        <w:tc>
          <w:tcPr>
            <w:tcW w:w="6946" w:type="dxa"/>
          </w:tcPr>
          <w:p w:rsidR="008D6409" w:rsidRDefault="008D6409" w:rsidP="00940CA0">
            <w:pPr>
              <w:spacing w:before="100" w:beforeAutospacing="1" w:after="100" w:afterAutospacing="1" w:line="240" w:lineRule="auto"/>
              <w:rPr>
                <w:rFonts w:ascii="Times New Roman" w:hAnsi="Times New Roman" w:cs="Times New Roman"/>
                <w:b/>
                <w:sz w:val="24"/>
                <w:szCs w:val="24"/>
              </w:rPr>
            </w:pPr>
          </w:p>
          <w:p w:rsidR="00940CA0" w:rsidRDefault="00940CA0" w:rsidP="00940CA0">
            <w:pPr>
              <w:spacing w:before="100" w:beforeAutospacing="1" w:after="100" w:afterAutospacing="1" w:line="240" w:lineRule="auto"/>
              <w:rPr>
                <w:rFonts w:ascii="Times New Roman" w:hAnsi="Times New Roman" w:cs="Times New Roman"/>
                <w:b/>
                <w:sz w:val="24"/>
                <w:szCs w:val="24"/>
              </w:rPr>
            </w:pPr>
            <w:r w:rsidRPr="00940CA0">
              <w:rPr>
                <w:rFonts w:ascii="Times New Roman" w:hAnsi="Times New Roman" w:cs="Times New Roman"/>
                <w:b/>
                <w:sz w:val="24"/>
                <w:szCs w:val="24"/>
              </w:rPr>
              <w:t xml:space="preserve">Nauczycielska diagnoza pedagogiczna w przedszkolu i w szkole / </w:t>
            </w:r>
            <w:r>
              <w:rPr>
                <w:rFonts w:ascii="Times New Roman" w:hAnsi="Times New Roman" w:cs="Times New Roman"/>
                <w:sz w:val="24"/>
                <w:szCs w:val="24"/>
              </w:rPr>
              <w:t xml:space="preserve">Małgorzata Chojak. - Warszawa : </w:t>
            </w:r>
            <w:proofErr w:type="spellStart"/>
            <w:r w:rsidRPr="00940CA0">
              <w:rPr>
                <w:rFonts w:ascii="Times New Roman" w:hAnsi="Times New Roman" w:cs="Times New Roman"/>
                <w:sz w:val="24"/>
                <w:szCs w:val="24"/>
              </w:rPr>
              <w:t>Difin</w:t>
            </w:r>
            <w:proofErr w:type="spellEnd"/>
            <w:r w:rsidRPr="00940CA0">
              <w:rPr>
                <w:rFonts w:ascii="Times New Roman" w:hAnsi="Times New Roman" w:cs="Times New Roman"/>
                <w:sz w:val="24"/>
                <w:szCs w:val="24"/>
              </w:rPr>
              <w:t xml:space="preserve"> 2021</w:t>
            </w:r>
            <w:r w:rsidRPr="00940CA0">
              <w:rPr>
                <w:rFonts w:ascii="Times New Roman" w:hAnsi="Times New Roman" w:cs="Times New Roman"/>
                <w:b/>
                <w:sz w:val="24"/>
                <w:szCs w:val="24"/>
              </w:rPr>
              <w:t>.</w:t>
            </w:r>
          </w:p>
          <w:p w:rsidR="004C72D3" w:rsidRPr="0037476F" w:rsidRDefault="0037476F" w:rsidP="00940CA0">
            <w:pPr>
              <w:spacing w:before="100" w:beforeAutospacing="1" w:after="100" w:afterAutospacing="1" w:line="240" w:lineRule="auto"/>
              <w:rPr>
                <w:rFonts w:ascii="Times New Roman" w:hAnsi="Times New Roman" w:cs="Times New Roman"/>
                <w:sz w:val="24"/>
                <w:szCs w:val="24"/>
              </w:rPr>
            </w:pPr>
            <w:r w:rsidRPr="0037476F">
              <w:rPr>
                <w:rFonts w:ascii="Times New Roman" w:hAnsi="Times New Roman" w:cs="Times New Roman"/>
                <w:sz w:val="24"/>
                <w:szCs w:val="24"/>
              </w:rPr>
              <w:t xml:space="preserve">Przemyśl </w:t>
            </w:r>
            <w:r w:rsidR="00940CA0" w:rsidRPr="00940CA0">
              <w:rPr>
                <w:rFonts w:ascii="Times New Roman" w:hAnsi="Times New Roman" w:cs="Times New Roman"/>
                <w:sz w:val="24"/>
                <w:szCs w:val="24"/>
              </w:rPr>
              <w:t>WP 115293</w:t>
            </w:r>
            <w:r w:rsidR="00940CA0">
              <w:rPr>
                <w:rFonts w:ascii="Times New Roman" w:hAnsi="Times New Roman" w:cs="Times New Roman"/>
                <w:sz w:val="24"/>
                <w:szCs w:val="24"/>
              </w:rPr>
              <w:t xml:space="preserve">, </w:t>
            </w:r>
            <w:r w:rsidR="00940CA0" w:rsidRPr="00940CA0">
              <w:rPr>
                <w:rFonts w:ascii="Times New Roman" w:hAnsi="Times New Roman" w:cs="Times New Roman"/>
                <w:sz w:val="24"/>
                <w:szCs w:val="24"/>
              </w:rPr>
              <w:t>Przeworsk</w:t>
            </w:r>
            <w:r w:rsidR="00940CA0">
              <w:rPr>
                <w:rFonts w:ascii="Times New Roman" w:hAnsi="Times New Roman" w:cs="Times New Roman"/>
                <w:sz w:val="24"/>
                <w:szCs w:val="24"/>
              </w:rPr>
              <w:t xml:space="preserve"> </w:t>
            </w:r>
            <w:r w:rsidR="00940CA0" w:rsidRPr="00940CA0">
              <w:rPr>
                <w:rFonts w:ascii="Times New Roman" w:hAnsi="Times New Roman" w:cs="Times New Roman"/>
                <w:sz w:val="24"/>
                <w:szCs w:val="24"/>
              </w:rPr>
              <w:t>WK 54506</w:t>
            </w:r>
            <w:r w:rsidR="00940CA0">
              <w:rPr>
                <w:rFonts w:ascii="Times New Roman" w:hAnsi="Times New Roman" w:cs="Times New Roman"/>
                <w:sz w:val="24"/>
                <w:szCs w:val="24"/>
              </w:rPr>
              <w:t xml:space="preserve">, </w:t>
            </w:r>
            <w:r w:rsidR="00940CA0" w:rsidRPr="00940CA0">
              <w:rPr>
                <w:rFonts w:ascii="Times New Roman" w:hAnsi="Times New Roman" w:cs="Times New Roman"/>
                <w:sz w:val="24"/>
                <w:szCs w:val="24"/>
              </w:rPr>
              <w:t>Lubaczów</w:t>
            </w:r>
            <w:r w:rsidR="00940CA0">
              <w:rPr>
                <w:rFonts w:ascii="Times New Roman" w:hAnsi="Times New Roman" w:cs="Times New Roman"/>
                <w:sz w:val="24"/>
                <w:szCs w:val="24"/>
              </w:rPr>
              <w:t xml:space="preserve"> </w:t>
            </w:r>
            <w:r w:rsidR="00940CA0" w:rsidRPr="00940CA0">
              <w:rPr>
                <w:rFonts w:ascii="Times New Roman" w:hAnsi="Times New Roman" w:cs="Times New Roman"/>
                <w:sz w:val="24"/>
                <w:szCs w:val="24"/>
              </w:rPr>
              <w:t>WL 51765</w:t>
            </w:r>
          </w:p>
          <w:p w:rsidR="00AF7D24" w:rsidRPr="00940CA0" w:rsidRDefault="00940CA0" w:rsidP="0002066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40CA0">
              <w:rPr>
                <w:rFonts w:ascii="Times New Roman" w:hAnsi="Times New Roman" w:cs="Times New Roman"/>
                <w:sz w:val="24"/>
                <w:szCs w:val="24"/>
              </w:rPr>
              <w:t>Prezentowana książka stanowi „mini ściągawkę” dla nauczycieli, pedagogów, studentów i wszystkich zainteresowanych problematyką diagnostyki w placówkach oświatowych. Jej treść opiera się na podejściu określanym, jako „diagnoza oparta na faktach”. Zakłada ono, że nauczyciel szukając rozwiązań metodycznych czy wychowawczych, powinien korzystać ze standaryzowanych narzędzi diagnostycznych, wyników rzetelnych badań i ekspertyz naukowych oraz własnego doświadczenia, jako specjalisty w dziedzinie edukacji. Publikacja zawiera nie tylko treści pedagogiczno-psychologiczne, ale również prawne, organizacyjne i praktyczne, wskazujące czytelnikowi z jakich testów, w jakim celu i z jakimi kwalifikacjami może korzystać pedagog. Podsumowanie stanowią dwie procedury scalające zaprezentowany materiał wokół diagnozy dzieci z grupy ryzyka dysleksji rozwojowej oraz zaburzeń ze spektrum autyzmu.</w:t>
            </w:r>
          </w:p>
        </w:tc>
        <w:tc>
          <w:tcPr>
            <w:tcW w:w="2660" w:type="dxa"/>
          </w:tcPr>
          <w:p w:rsidR="008075F3" w:rsidRPr="004954D1" w:rsidRDefault="008075F3" w:rsidP="00F733B8">
            <w:pPr>
              <w:pStyle w:val="book-desc"/>
              <w:shd w:val="clear" w:color="auto" w:fill="FFFFFF"/>
              <w:rPr>
                <w:sz w:val="24"/>
                <w:szCs w:val="24"/>
              </w:rPr>
            </w:pPr>
          </w:p>
          <w:p w:rsidR="008075F3" w:rsidRPr="004954D1" w:rsidRDefault="00940CA0" w:rsidP="00E436E8">
            <w:pPr>
              <w:spacing w:before="100" w:beforeAutospacing="1" w:after="100" w:afterAutospacing="1" w:line="240" w:lineRule="auto"/>
              <w:outlineLvl w:val="0"/>
              <w:rPr>
                <w:sz w:val="24"/>
                <w:szCs w:val="24"/>
              </w:rPr>
            </w:pPr>
            <w:r>
              <w:rPr>
                <w:noProof/>
                <w:lang w:eastAsia="pl-PL"/>
              </w:rPr>
              <w:drawing>
                <wp:inline distT="0" distB="0" distL="0" distR="0">
                  <wp:extent cx="1533525" cy="2024253"/>
                  <wp:effectExtent l="0" t="0" r="0" b="0"/>
                  <wp:docPr id="1" name="Obraz 1" descr="Nauczycielska diagnoza pedagogiczna w przedszkolu i w sz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uczycielska diagnoza pedagogiczna w przedszkolu i w szko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1676" cy="2035013"/>
                          </a:xfrm>
                          <a:prstGeom prst="rect">
                            <a:avLst/>
                          </a:prstGeom>
                          <a:noFill/>
                          <a:ln>
                            <a:noFill/>
                          </a:ln>
                        </pic:spPr>
                      </pic:pic>
                    </a:graphicData>
                  </a:graphic>
                </wp:inline>
              </w:drawing>
            </w:r>
          </w:p>
        </w:tc>
      </w:tr>
      <w:tr w:rsidR="008075F3" w:rsidRPr="004954D1" w:rsidTr="00F733B8">
        <w:trPr>
          <w:trHeight w:val="3133"/>
        </w:trPr>
        <w:tc>
          <w:tcPr>
            <w:tcW w:w="6946" w:type="dxa"/>
          </w:tcPr>
          <w:p w:rsidR="007A7A4A" w:rsidRDefault="007A7A4A" w:rsidP="0037476F">
            <w:pPr>
              <w:autoSpaceDE w:val="0"/>
              <w:autoSpaceDN w:val="0"/>
              <w:adjustRightInd w:val="0"/>
              <w:spacing w:after="0" w:line="240" w:lineRule="auto"/>
              <w:rPr>
                <w:rFonts w:ascii="Times New Roman" w:hAnsi="Times New Roman" w:cs="Times New Roman"/>
                <w:b/>
                <w:sz w:val="24"/>
                <w:szCs w:val="24"/>
              </w:rPr>
            </w:pPr>
          </w:p>
          <w:p w:rsidR="004C72D3" w:rsidRPr="00BB326F" w:rsidRDefault="00940CA0" w:rsidP="00940CA0">
            <w:pPr>
              <w:autoSpaceDE w:val="0"/>
              <w:autoSpaceDN w:val="0"/>
              <w:adjustRightInd w:val="0"/>
              <w:spacing w:after="0" w:line="240" w:lineRule="auto"/>
              <w:rPr>
                <w:rFonts w:ascii="Times New Roman" w:hAnsi="Times New Roman" w:cs="Times New Roman"/>
                <w:sz w:val="24"/>
                <w:szCs w:val="24"/>
              </w:rPr>
            </w:pPr>
            <w:r w:rsidRPr="00940CA0">
              <w:rPr>
                <w:rFonts w:ascii="Times New Roman" w:hAnsi="Times New Roman" w:cs="Times New Roman"/>
                <w:b/>
                <w:sz w:val="24"/>
                <w:szCs w:val="24"/>
              </w:rPr>
              <w:t>"... i wtedy postanowiłam go wysłuchać" : skuteczność bez agre</w:t>
            </w:r>
            <w:r w:rsidR="00BB326F">
              <w:rPr>
                <w:rFonts w:ascii="Times New Roman" w:hAnsi="Times New Roman" w:cs="Times New Roman"/>
                <w:b/>
                <w:sz w:val="24"/>
                <w:szCs w:val="24"/>
              </w:rPr>
              <w:t xml:space="preserve">sji : podręcznik dla rodziców i </w:t>
            </w:r>
            <w:r w:rsidRPr="00940CA0">
              <w:rPr>
                <w:rFonts w:ascii="Times New Roman" w:hAnsi="Times New Roman" w:cs="Times New Roman"/>
                <w:b/>
                <w:sz w:val="24"/>
                <w:szCs w:val="24"/>
              </w:rPr>
              <w:t xml:space="preserve">nauczycieli </w:t>
            </w:r>
            <w:r w:rsidRPr="00BB326F">
              <w:rPr>
                <w:rFonts w:ascii="Times New Roman" w:hAnsi="Times New Roman" w:cs="Times New Roman"/>
                <w:sz w:val="24"/>
                <w:szCs w:val="24"/>
              </w:rPr>
              <w:t>/ Wiesława Rutkowska-</w:t>
            </w:r>
            <w:proofErr w:type="spellStart"/>
            <w:r w:rsidRPr="00BB326F">
              <w:rPr>
                <w:rFonts w:ascii="Times New Roman" w:hAnsi="Times New Roman" w:cs="Times New Roman"/>
                <w:sz w:val="24"/>
                <w:szCs w:val="24"/>
              </w:rPr>
              <w:t>Dydyna</w:t>
            </w:r>
            <w:proofErr w:type="spellEnd"/>
            <w:r w:rsidRPr="00BB326F">
              <w:rPr>
                <w:rFonts w:ascii="Times New Roman" w:hAnsi="Times New Roman" w:cs="Times New Roman"/>
                <w:sz w:val="24"/>
                <w:szCs w:val="24"/>
              </w:rPr>
              <w:t>. - Kraków : Oficyna Wydawnicza Impuls 2021.</w:t>
            </w:r>
          </w:p>
          <w:p w:rsidR="0037476F" w:rsidRPr="0037476F" w:rsidRDefault="0037476F" w:rsidP="004C72D3">
            <w:pPr>
              <w:autoSpaceDE w:val="0"/>
              <w:autoSpaceDN w:val="0"/>
              <w:adjustRightInd w:val="0"/>
              <w:spacing w:after="0" w:line="240" w:lineRule="auto"/>
              <w:jc w:val="both"/>
              <w:rPr>
                <w:rFonts w:ascii="Times New Roman" w:hAnsi="Times New Roman" w:cs="Times New Roman"/>
                <w:sz w:val="24"/>
                <w:szCs w:val="24"/>
              </w:rPr>
            </w:pPr>
          </w:p>
          <w:p w:rsidR="008A038B" w:rsidRDefault="0037476F" w:rsidP="004C72D3">
            <w:pPr>
              <w:autoSpaceDE w:val="0"/>
              <w:autoSpaceDN w:val="0"/>
              <w:adjustRightInd w:val="0"/>
              <w:spacing w:after="0" w:line="240" w:lineRule="auto"/>
              <w:jc w:val="both"/>
              <w:rPr>
                <w:rFonts w:ascii="Times New Roman" w:hAnsi="Times New Roman" w:cs="Times New Roman"/>
                <w:sz w:val="24"/>
                <w:szCs w:val="24"/>
              </w:rPr>
            </w:pPr>
            <w:r w:rsidRPr="0037476F">
              <w:rPr>
                <w:rFonts w:ascii="Times New Roman" w:hAnsi="Times New Roman" w:cs="Times New Roman"/>
                <w:sz w:val="24"/>
                <w:szCs w:val="24"/>
              </w:rPr>
              <w:t>Przemyśl</w:t>
            </w:r>
            <w:r w:rsidR="008A038B" w:rsidRPr="0037476F">
              <w:rPr>
                <w:rFonts w:ascii="Times New Roman" w:hAnsi="Times New Roman" w:cs="Times New Roman"/>
                <w:sz w:val="24"/>
                <w:szCs w:val="24"/>
              </w:rPr>
              <w:t xml:space="preserve"> </w:t>
            </w:r>
            <w:r w:rsidR="00BB326F">
              <w:rPr>
                <w:rFonts w:ascii="Times New Roman" w:hAnsi="Times New Roman" w:cs="Times New Roman"/>
                <w:sz w:val="24"/>
                <w:szCs w:val="24"/>
              </w:rPr>
              <w:t xml:space="preserve">WP </w:t>
            </w:r>
            <w:r w:rsidR="00BB326F" w:rsidRPr="00BB326F">
              <w:rPr>
                <w:rFonts w:ascii="Times New Roman" w:hAnsi="Times New Roman" w:cs="Times New Roman"/>
                <w:sz w:val="24"/>
                <w:szCs w:val="24"/>
              </w:rPr>
              <w:t>115977</w:t>
            </w:r>
            <w:r w:rsidR="00BB326F">
              <w:rPr>
                <w:rFonts w:ascii="Times New Roman" w:hAnsi="Times New Roman" w:cs="Times New Roman"/>
                <w:sz w:val="24"/>
                <w:szCs w:val="24"/>
              </w:rPr>
              <w:t xml:space="preserve">, </w:t>
            </w:r>
            <w:r w:rsidR="00BB326F" w:rsidRPr="00BB326F">
              <w:rPr>
                <w:rFonts w:ascii="Times New Roman" w:hAnsi="Times New Roman" w:cs="Times New Roman"/>
                <w:sz w:val="24"/>
                <w:szCs w:val="24"/>
              </w:rPr>
              <w:t>Przeworsk</w:t>
            </w:r>
            <w:r w:rsidR="00BB326F">
              <w:rPr>
                <w:rFonts w:ascii="Times New Roman" w:hAnsi="Times New Roman" w:cs="Times New Roman"/>
                <w:sz w:val="24"/>
                <w:szCs w:val="24"/>
              </w:rPr>
              <w:t xml:space="preserve"> </w:t>
            </w:r>
            <w:r w:rsidR="00BB326F" w:rsidRPr="00BB326F">
              <w:rPr>
                <w:rFonts w:ascii="Times New Roman" w:hAnsi="Times New Roman" w:cs="Times New Roman"/>
                <w:sz w:val="24"/>
                <w:szCs w:val="24"/>
              </w:rPr>
              <w:t>WK 54674</w:t>
            </w:r>
          </w:p>
          <w:p w:rsidR="0037476F" w:rsidRPr="00B75C01" w:rsidRDefault="00940CA0" w:rsidP="00B75C0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40CA0">
              <w:rPr>
                <w:rFonts w:ascii="Times New Roman" w:eastAsia="Times New Roman" w:hAnsi="Times New Roman" w:cs="Times New Roman"/>
                <w:sz w:val="24"/>
                <w:szCs w:val="24"/>
                <w:lang w:eastAsia="pl-PL"/>
              </w:rPr>
              <w:t>Wiesława Rutkowska-</w:t>
            </w:r>
            <w:proofErr w:type="spellStart"/>
            <w:r w:rsidRPr="00940CA0">
              <w:rPr>
                <w:rFonts w:ascii="Times New Roman" w:eastAsia="Times New Roman" w:hAnsi="Times New Roman" w:cs="Times New Roman"/>
                <w:sz w:val="24"/>
                <w:szCs w:val="24"/>
                <w:lang w:eastAsia="pl-PL"/>
              </w:rPr>
              <w:t>Dydyna</w:t>
            </w:r>
            <w:proofErr w:type="spellEnd"/>
            <w:r w:rsidRPr="00940CA0">
              <w:rPr>
                <w:rFonts w:ascii="Times New Roman" w:eastAsia="Times New Roman" w:hAnsi="Times New Roman" w:cs="Times New Roman"/>
                <w:sz w:val="24"/>
                <w:szCs w:val="24"/>
                <w:lang w:eastAsia="pl-PL"/>
              </w:rPr>
              <w:t xml:space="preserve"> podkreśla znaczenie świadomości wychowawczej, ukazuje i wyjaśnia przyczyny rodzące opór dziecka. Przedstawia całą gamę pomysłów i rozwiązań, które mogą się okazać pomocne w zrozumieniu dziecka i naprawie relacji z nim. Ostrzega przed powielaniem starych, utartych schematów. Pomaga analizować powody niskiej sku</w:t>
            </w:r>
            <w:r>
              <w:rPr>
                <w:rFonts w:ascii="Times New Roman" w:eastAsia="Times New Roman" w:hAnsi="Times New Roman" w:cs="Times New Roman"/>
                <w:sz w:val="24"/>
                <w:szCs w:val="24"/>
                <w:lang w:eastAsia="pl-PL"/>
              </w:rPr>
              <w:t xml:space="preserve">teczności podejmowanych działań </w:t>
            </w:r>
            <w:r w:rsidRPr="00940CA0">
              <w:rPr>
                <w:rFonts w:ascii="Times New Roman" w:eastAsia="Times New Roman" w:hAnsi="Times New Roman" w:cs="Times New Roman"/>
                <w:sz w:val="24"/>
                <w:szCs w:val="24"/>
                <w:lang w:eastAsia="pl-PL"/>
              </w:rPr>
              <w:t>wychowawczych. W dialogu upatruje możliwość budowania kultury pedagogicznej. Przekonuje Czytelnika, że nauka skutecznego porozumiewania się z dziećmi i młodzieżą jest niezwykle istotnym elementem, warunkującym efektywność wychowawczą.</w:t>
            </w:r>
          </w:p>
        </w:tc>
        <w:tc>
          <w:tcPr>
            <w:tcW w:w="2660" w:type="dxa"/>
          </w:tcPr>
          <w:p w:rsidR="008075F3" w:rsidRPr="008A038B" w:rsidRDefault="00940CA0" w:rsidP="00F733B8">
            <w:pPr>
              <w:rPr>
                <w:rFonts w:ascii="Times New Roman" w:hAnsi="Times New Roman" w:cs="Times New Roman"/>
                <w:noProof/>
                <w:color w:val="666666"/>
                <w:sz w:val="24"/>
                <w:szCs w:val="24"/>
                <w:lang w:eastAsia="pl-PL"/>
              </w:rPr>
            </w:pPr>
            <w:r>
              <w:rPr>
                <w:noProof/>
                <w:lang w:eastAsia="pl-PL"/>
              </w:rPr>
              <w:drawing>
                <wp:inline distT="0" distB="0" distL="0" distR="0">
                  <wp:extent cx="1475640" cy="2268220"/>
                  <wp:effectExtent l="0" t="0" r="0" b="0"/>
                  <wp:docPr id="10" name="Obraz 10" descr="Skuteczność bez agresji. &quot;...i wtedy postanowiłam go wysłuchać&quot;. Podręcznik dla rodziców i nauczyci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kuteczność bez agresji. &quot;...i wtedy postanowiłam go wysłuchać&quot;. Podręcznik dla rodziców i nauczyciel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7531" cy="2332611"/>
                          </a:xfrm>
                          <a:prstGeom prst="rect">
                            <a:avLst/>
                          </a:prstGeom>
                          <a:noFill/>
                          <a:ln>
                            <a:noFill/>
                          </a:ln>
                        </pic:spPr>
                      </pic:pic>
                    </a:graphicData>
                  </a:graphic>
                </wp:inline>
              </w:drawing>
            </w:r>
          </w:p>
        </w:tc>
      </w:tr>
      <w:tr w:rsidR="008075F3" w:rsidRPr="004954D1" w:rsidTr="00F733B8">
        <w:tc>
          <w:tcPr>
            <w:tcW w:w="6946" w:type="dxa"/>
          </w:tcPr>
          <w:p w:rsidR="008D6409" w:rsidRDefault="008D6409" w:rsidP="004A226D">
            <w:pPr>
              <w:rPr>
                <w:rFonts w:ascii="Times New Roman" w:hAnsi="Times New Roman" w:cs="Times New Roman"/>
                <w:b/>
                <w:sz w:val="24"/>
                <w:szCs w:val="24"/>
              </w:rPr>
            </w:pPr>
          </w:p>
          <w:p w:rsidR="004A226D" w:rsidRDefault="004A226D" w:rsidP="004A226D">
            <w:pPr>
              <w:rPr>
                <w:rFonts w:ascii="Times New Roman" w:hAnsi="Times New Roman" w:cs="Times New Roman"/>
                <w:sz w:val="24"/>
                <w:szCs w:val="24"/>
              </w:rPr>
            </w:pPr>
            <w:r w:rsidRPr="004A226D">
              <w:rPr>
                <w:rFonts w:ascii="Times New Roman" w:hAnsi="Times New Roman" w:cs="Times New Roman"/>
                <w:b/>
                <w:sz w:val="24"/>
                <w:szCs w:val="24"/>
              </w:rPr>
              <w:t xml:space="preserve">Uwolnić szkołę od systemu klasowo-lekcyjnego / </w:t>
            </w:r>
            <w:r w:rsidRPr="004A226D">
              <w:rPr>
                <w:rFonts w:ascii="Times New Roman" w:hAnsi="Times New Roman" w:cs="Times New Roman"/>
                <w:sz w:val="24"/>
                <w:szCs w:val="24"/>
              </w:rPr>
              <w:t>Bogusław Śliwe</w:t>
            </w:r>
            <w:r w:rsidRPr="004A226D">
              <w:rPr>
                <w:rFonts w:ascii="Times New Roman" w:hAnsi="Times New Roman" w:cs="Times New Roman"/>
                <w:sz w:val="24"/>
                <w:szCs w:val="24"/>
              </w:rPr>
              <w:t xml:space="preserve">rski, Michał Paluch. - Kraków : </w:t>
            </w:r>
            <w:r w:rsidRPr="004A226D">
              <w:rPr>
                <w:rFonts w:ascii="Times New Roman" w:hAnsi="Times New Roman" w:cs="Times New Roman"/>
                <w:sz w:val="24"/>
                <w:szCs w:val="24"/>
              </w:rPr>
              <w:t>Oficyna Wydawnicza Impuls 2021.</w:t>
            </w:r>
          </w:p>
          <w:p w:rsidR="005764D4" w:rsidRPr="004A226D" w:rsidRDefault="004A226D" w:rsidP="004A226D">
            <w:pPr>
              <w:rPr>
                <w:rFonts w:ascii="Times New Roman" w:hAnsi="Times New Roman" w:cs="Times New Roman"/>
                <w:b/>
                <w:sz w:val="24"/>
                <w:szCs w:val="24"/>
              </w:rPr>
            </w:pPr>
            <w:r>
              <w:rPr>
                <w:rFonts w:ascii="Times New Roman" w:hAnsi="Times New Roman" w:cs="Times New Roman"/>
                <w:sz w:val="24"/>
                <w:szCs w:val="24"/>
              </w:rPr>
              <w:t xml:space="preserve">Przemyśl WP 116026, </w:t>
            </w:r>
            <w:r w:rsidR="008D6409" w:rsidRPr="008D6409">
              <w:rPr>
                <w:rFonts w:ascii="Times New Roman" w:hAnsi="Times New Roman" w:cs="Times New Roman"/>
                <w:sz w:val="24"/>
                <w:szCs w:val="24"/>
              </w:rPr>
              <w:t>Przeworsk</w:t>
            </w:r>
            <w:r w:rsidR="008D6409">
              <w:rPr>
                <w:rFonts w:ascii="Times New Roman" w:hAnsi="Times New Roman" w:cs="Times New Roman"/>
                <w:sz w:val="24"/>
                <w:szCs w:val="24"/>
              </w:rPr>
              <w:t xml:space="preserve"> </w:t>
            </w:r>
            <w:r w:rsidR="008D6409" w:rsidRPr="008D6409">
              <w:rPr>
                <w:rFonts w:ascii="Times New Roman" w:hAnsi="Times New Roman" w:cs="Times New Roman"/>
                <w:sz w:val="24"/>
                <w:szCs w:val="24"/>
              </w:rPr>
              <w:t>WK 54645</w:t>
            </w:r>
            <w:r w:rsidR="005764D4" w:rsidRPr="00020660">
              <w:rPr>
                <w:rFonts w:ascii="Times New Roman" w:hAnsi="Times New Roman" w:cs="Times New Roman"/>
                <w:sz w:val="24"/>
                <w:szCs w:val="24"/>
              </w:rPr>
              <w:t xml:space="preserve"> </w:t>
            </w:r>
          </w:p>
          <w:p w:rsidR="00237BFD" w:rsidRPr="005764D4" w:rsidRDefault="004A226D" w:rsidP="004A226D">
            <w:pPr>
              <w:jc w:val="both"/>
              <w:rPr>
                <w:rFonts w:ascii="Times New Roman" w:hAnsi="Times New Roman" w:cs="Times New Roman"/>
                <w:sz w:val="24"/>
                <w:szCs w:val="24"/>
              </w:rPr>
            </w:pPr>
            <w:r w:rsidRPr="004A226D">
              <w:rPr>
                <w:rFonts w:ascii="Times New Roman" w:hAnsi="Times New Roman" w:cs="Times New Roman"/>
                <w:sz w:val="24"/>
                <w:szCs w:val="24"/>
              </w:rPr>
              <w:t xml:space="preserve">Nie pisalibyśmy tej książki, gdybyśmy byli przekonani, że rozwój polskiej edukacji zmierza w dobrym kierunku. Niestety, już nawet </w:t>
            </w:r>
            <w:r w:rsidRPr="004A226D">
              <w:rPr>
                <w:rFonts w:ascii="Times New Roman" w:hAnsi="Times New Roman" w:cs="Times New Roman"/>
                <w:sz w:val="24"/>
                <w:szCs w:val="24"/>
              </w:rPr>
              <w:lastRenderedPageBreak/>
              <w:t>najlepsi nauczyciele, najbardziej oddani kształceniu dzieci i/lub młodzieży mają poczucie straconych kilkudziesięciu lat własnej pracy, zaangażowania i poświęcenia. Uczniom szkoła kojarzy się z nudą, straconym czasem, poczuciem bezsensu, promowaniem konformizmu i oportunizmu. Są też tacy, którzy przywykli traktować szkołę jako konieczność, którą trzeba zaliczyć i szybko o niej zapomnieć. Poczucie bezsilności towarzyszy również rodzicom, którzy pytając swoje dzieci o to, co było w szkole, często słyszą – jakże wymowne – NIC!</w:t>
            </w:r>
          </w:p>
        </w:tc>
        <w:tc>
          <w:tcPr>
            <w:tcW w:w="2660" w:type="dxa"/>
          </w:tcPr>
          <w:p w:rsidR="00D92D20" w:rsidRDefault="00D92D20" w:rsidP="00F733B8">
            <w:pPr>
              <w:rPr>
                <w:rFonts w:ascii="Times New Roman" w:hAnsi="Times New Roman" w:cs="Times New Roman"/>
                <w:noProof/>
                <w:color w:val="00529B"/>
                <w:sz w:val="24"/>
                <w:szCs w:val="24"/>
                <w:lang w:eastAsia="pl-PL"/>
              </w:rPr>
            </w:pPr>
          </w:p>
          <w:p w:rsidR="00B35626" w:rsidRPr="004954D1" w:rsidRDefault="004A226D" w:rsidP="00F733B8">
            <w:pPr>
              <w:rPr>
                <w:rFonts w:ascii="Times New Roman" w:hAnsi="Times New Roman" w:cs="Times New Roman"/>
                <w:noProof/>
                <w:color w:val="00529B"/>
                <w:sz w:val="24"/>
                <w:szCs w:val="24"/>
                <w:lang w:eastAsia="pl-PL"/>
              </w:rPr>
            </w:pPr>
            <w:r>
              <w:rPr>
                <w:noProof/>
                <w:lang w:eastAsia="pl-PL"/>
              </w:rPr>
              <w:lastRenderedPageBreak/>
              <w:drawing>
                <wp:inline distT="0" distB="0" distL="0" distR="0">
                  <wp:extent cx="1552575" cy="1600200"/>
                  <wp:effectExtent l="0" t="0" r="0" b="0"/>
                  <wp:docPr id="12" name="Obraz 12" descr="Uwolnić szkołę od systemu klasowo-lekcyj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_product" descr="Uwolnić szkołę od systemu klasowo-lekcyjne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1600200"/>
                          </a:xfrm>
                          <a:prstGeom prst="rect">
                            <a:avLst/>
                          </a:prstGeom>
                          <a:noFill/>
                          <a:ln>
                            <a:noFill/>
                          </a:ln>
                        </pic:spPr>
                      </pic:pic>
                    </a:graphicData>
                  </a:graphic>
                </wp:inline>
              </w:drawing>
            </w:r>
          </w:p>
        </w:tc>
      </w:tr>
      <w:tr w:rsidR="008075F3" w:rsidRPr="004954D1" w:rsidTr="00F733B8">
        <w:tc>
          <w:tcPr>
            <w:tcW w:w="6946" w:type="dxa"/>
          </w:tcPr>
          <w:p w:rsidR="007D0ACE" w:rsidRDefault="007D0ACE" w:rsidP="00DD267C">
            <w:pPr>
              <w:spacing w:line="240" w:lineRule="auto"/>
              <w:rPr>
                <w:rFonts w:ascii="Times New Roman" w:hAnsi="Times New Roman" w:cs="Times New Roman"/>
                <w:b/>
                <w:sz w:val="24"/>
                <w:szCs w:val="24"/>
              </w:rPr>
            </w:pPr>
          </w:p>
          <w:p w:rsidR="008D6409" w:rsidRPr="008D6409" w:rsidRDefault="008D6409" w:rsidP="00DD267C">
            <w:pPr>
              <w:spacing w:line="240" w:lineRule="auto"/>
              <w:rPr>
                <w:rFonts w:ascii="Times New Roman" w:hAnsi="Times New Roman" w:cs="Times New Roman"/>
                <w:sz w:val="24"/>
                <w:szCs w:val="24"/>
              </w:rPr>
            </w:pPr>
            <w:r w:rsidRPr="008D6409">
              <w:rPr>
                <w:rFonts w:ascii="Times New Roman" w:hAnsi="Times New Roman" w:cs="Times New Roman"/>
                <w:b/>
                <w:sz w:val="24"/>
                <w:szCs w:val="24"/>
              </w:rPr>
              <w:t xml:space="preserve">Zajęcia twórcze w szkole. Cz. II </w:t>
            </w:r>
            <w:r w:rsidRPr="008D6409">
              <w:rPr>
                <w:rFonts w:ascii="Times New Roman" w:hAnsi="Times New Roman" w:cs="Times New Roman"/>
                <w:sz w:val="24"/>
                <w:szCs w:val="24"/>
              </w:rPr>
              <w:t>/ Grzegorz Noras. - Warszawa : rozpisani.pl copyright 2020.</w:t>
            </w:r>
          </w:p>
          <w:p w:rsidR="00A66F8A" w:rsidRPr="00DD267C" w:rsidRDefault="00A66F8A" w:rsidP="00DD267C">
            <w:pPr>
              <w:spacing w:line="240" w:lineRule="auto"/>
              <w:rPr>
                <w:rFonts w:ascii="Times New Roman" w:hAnsi="Times New Roman" w:cs="Times New Roman"/>
                <w:sz w:val="24"/>
                <w:szCs w:val="24"/>
              </w:rPr>
            </w:pPr>
            <w:r w:rsidRPr="00DD267C">
              <w:rPr>
                <w:rFonts w:ascii="Times New Roman" w:hAnsi="Times New Roman" w:cs="Times New Roman"/>
                <w:sz w:val="24"/>
                <w:szCs w:val="24"/>
              </w:rPr>
              <w:t xml:space="preserve">Jarosław </w:t>
            </w:r>
            <w:r w:rsidR="008D6409" w:rsidRPr="008D6409">
              <w:rPr>
                <w:rFonts w:ascii="Times New Roman" w:hAnsi="Times New Roman" w:cs="Times New Roman"/>
                <w:sz w:val="24"/>
                <w:szCs w:val="24"/>
              </w:rPr>
              <w:t>WJ 58216</w:t>
            </w:r>
            <w:bookmarkStart w:id="0" w:name="_GoBack"/>
            <w:bookmarkEnd w:id="0"/>
          </w:p>
          <w:p w:rsidR="00574C81" w:rsidRPr="005A4B4C" w:rsidRDefault="008D6409" w:rsidP="00574C8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D6409">
              <w:rPr>
                <w:rFonts w:ascii="Times New Roman" w:hAnsi="Times New Roman" w:cs="Times New Roman"/>
                <w:sz w:val="24"/>
                <w:szCs w:val="24"/>
              </w:rPr>
              <w:t>Zajęcia twórcze w szkole" to gotowe scenariusze lekcyjne, mające na celu uczenie dzieci nie poprzez napełnianie umysłu wiedzą, ale przez rozwój inteligencji, ćwiczenia i zadania, które mają na celu rozwój osobisty. Wciąż powtarzam, że chciałbym, by najważniejszym przedmiotem w szkole było chcenie. Gdybyśmy potrafili osiągnąć sukces w nauce tego przedmiotu, dalsze nauczanie byłoby już tylko formalnością, nie mówiąc o nieustannej przyjemności z bycia nauczycielem mimo tak niskiego wynagrodzenia. Zajęcia twórcze byłyby obowiązkowe w nauce przedmiotu chcenie. Poszukiwanie nowych sposobów nauczania zawsze było wyzwaniem dla nauczycieli.</w:t>
            </w:r>
          </w:p>
        </w:tc>
        <w:tc>
          <w:tcPr>
            <w:tcW w:w="2660" w:type="dxa"/>
          </w:tcPr>
          <w:p w:rsidR="008075F3" w:rsidRPr="009B1255" w:rsidRDefault="008075F3" w:rsidP="00F733B8">
            <w:pPr>
              <w:rPr>
                <w:rFonts w:ascii="Times New Roman" w:hAnsi="Times New Roman" w:cs="Times New Roman"/>
                <w:noProof/>
                <w:color w:val="666666"/>
                <w:sz w:val="24"/>
                <w:szCs w:val="24"/>
                <w:lang w:eastAsia="pl-PL"/>
              </w:rPr>
            </w:pPr>
            <w:r w:rsidRPr="004954D1">
              <w:rPr>
                <w:rFonts w:ascii="Times New Roman" w:hAnsi="Times New Roman" w:cs="Times New Roman"/>
                <w:noProof/>
                <w:color w:val="666666"/>
                <w:sz w:val="24"/>
                <w:szCs w:val="24"/>
                <w:lang w:eastAsia="pl-PL"/>
              </w:rPr>
              <w:t xml:space="preserve">   </w:t>
            </w:r>
            <w:r w:rsidR="009B1255">
              <w:rPr>
                <w:noProof/>
                <w:lang w:eastAsia="pl-PL"/>
              </w:rPr>
              <mc:AlternateContent>
                <mc:Choice Requires="wps">
                  <w:drawing>
                    <wp:inline distT="0" distB="0" distL="0" distR="0">
                      <wp:extent cx="304800" cy="304800"/>
                      <wp:effectExtent l="0" t="0" r="0" b="0"/>
                      <wp:docPr id="9" name="Prostokąt 9" descr="Pedagogika, resocjalizacja - Powiem ci, jak się uczyć. Przewodnik dla ambitny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546CDF88" id="Prostokąt 9" o:spid="_x0000_s1026" alt="Pedagogika, resocjalizacja - Powiem ci, jak się uczyć. Przewodnik dla ambitnyc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6KID0AAMAABIGAAAOAAAAAAAAAAAAAAAAAC4CAABkcnMvZTJvRG9jLnhtbFBLAQItABQABgAI&#10;AAAAIQBMoOks2AAAAAMBAAAPAAAAAAAAAAAAAAAAAFoFAABkcnMvZG93bnJldi54bWxQSwUGAAAA&#10;AAQABADzAAAAXwYAAAAA&#10;" filled="f" stroked="f">
                      <o:lock v:ext="edit" aspectratio="t"/>
                      <w10:anchorlock/>
                    </v:rect>
                  </w:pict>
                </mc:Fallback>
              </mc:AlternateContent>
            </w:r>
          </w:p>
          <w:p w:rsidR="008075F3" w:rsidRPr="004954D1" w:rsidRDefault="008D6409" w:rsidP="00F733B8">
            <w:pPr>
              <w:rPr>
                <w:rFonts w:ascii="Times New Roman" w:hAnsi="Times New Roman" w:cs="Times New Roman"/>
                <w:sz w:val="24"/>
                <w:szCs w:val="24"/>
              </w:rPr>
            </w:pPr>
            <w:r>
              <w:rPr>
                <w:noProof/>
                <w:lang w:eastAsia="pl-PL"/>
              </w:rPr>
              <w:drawing>
                <wp:inline distT="0" distB="0" distL="0" distR="0">
                  <wp:extent cx="1533361" cy="2181260"/>
                  <wp:effectExtent l="0" t="0" r="0" b="0"/>
                  <wp:docPr id="13" name="Obraz 13" descr="Zajęcia twórcze w szkole Część 2 - Grzegorz Noras | okład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Zajęcia twórcze w szkole Część 2 - Grzegorz Noras | okład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0695" cy="2220144"/>
                          </a:xfrm>
                          <a:prstGeom prst="rect">
                            <a:avLst/>
                          </a:prstGeom>
                          <a:noFill/>
                          <a:ln>
                            <a:noFill/>
                          </a:ln>
                        </pic:spPr>
                      </pic:pic>
                    </a:graphicData>
                  </a:graphic>
                </wp:inline>
              </w:drawing>
            </w:r>
          </w:p>
        </w:tc>
      </w:tr>
      <w:tr w:rsidR="009B1255" w:rsidRPr="004954D1" w:rsidTr="00F733B8">
        <w:tc>
          <w:tcPr>
            <w:tcW w:w="6946" w:type="dxa"/>
          </w:tcPr>
          <w:p w:rsidR="007D0ACE" w:rsidRDefault="007D0ACE" w:rsidP="00377F42">
            <w:pPr>
              <w:rPr>
                <w:rFonts w:ascii="Times New Roman" w:hAnsi="Times New Roman" w:cs="Times New Roman"/>
                <w:b/>
                <w:sz w:val="24"/>
                <w:szCs w:val="24"/>
              </w:rPr>
            </w:pPr>
          </w:p>
          <w:p w:rsidR="00377F42" w:rsidRDefault="00377F42" w:rsidP="00377F42">
            <w:pPr>
              <w:rPr>
                <w:rFonts w:ascii="Times New Roman" w:hAnsi="Times New Roman" w:cs="Times New Roman"/>
                <w:sz w:val="24"/>
                <w:szCs w:val="24"/>
              </w:rPr>
            </w:pPr>
            <w:r w:rsidRPr="00377F42">
              <w:rPr>
                <w:rFonts w:ascii="Times New Roman" w:hAnsi="Times New Roman" w:cs="Times New Roman"/>
                <w:b/>
                <w:sz w:val="24"/>
                <w:szCs w:val="24"/>
              </w:rPr>
              <w:t>Metodyka edukacji społeczno-przyrodniczej w przedszkolu i na</w:t>
            </w:r>
            <w:r>
              <w:rPr>
                <w:rFonts w:ascii="Times New Roman" w:hAnsi="Times New Roman" w:cs="Times New Roman"/>
                <w:b/>
                <w:sz w:val="24"/>
                <w:szCs w:val="24"/>
              </w:rPr>
              <w:t xml:space="preserve"> pierwszym etapie edukacyjnym - </w:t>
            </w:r>
            <w:r w:rsidRPr="00377F42">
              <w:rPr>
                <w:rFonts w:ascii="Times New Roman" w:hAnsi="Times New Roman" w:cs="Times New Roman"/>
                <w:b/>
                <w:sz w:val="24"/>
                <w:szCs w:val="24"/>
              </w:rPr>
              <w:t xml:space="preserve">ćwiczenia </w:t>
            </w:r>
            <w:r w:rsidRPr="00377F42">
              <w:rPr>
                <w:rFonts w:ascii="Times New Roman" w:hAnsi="Times New Roman" w:cs="Times New Roman"/>
                <w:sz w:val="24"/>
                <w:szCs w:val="24"/>
              </w:rPr>
              <w:t>/ Beata Pituła, Barbara Grzyb, Monika Morgała. - Tor</w:t>
            </w:r>
            <w:r>
              <w:rPr>
                <w:rFonts w:ascii="Times New Roman" w:hAnsi="Times New Roman" w:cs="Times New Roman"/>
                <w:sz w:val="24"/>
                <w:szCs w:val="24"/>
              </w:rPr>
              <w:t xml:space="preserve">uń : Wydawnictwo Adam Marszałek </w:t>
            </w:r>
            <w:r w:rsidRPr="00377F42">
              <w:rPr>
                <w:rFonts w:ascii="Times New Roman" w:hAnsi="Times New Roman" w:cs="Times New Roman"/>
                <w:sz w:val="24"/>
                <w:szCs w:val="24"/>
              </w:rPr>
              <w:t>2021.</w:t>
            </w:r>
          </w:p>
          <w:p w:rsidR="00574C81" w:rsidRPr="002D447F" w:rsidRDefault="002D447F" w:rsidP="00377F42">
            <w:pPr>
              <w:rPr>
                <w:rFonts w:ascii="Times New Roman" w:hAnsi="Times New Roman" w:cs="Times New Roman"/>
                <w:sz w:val="24"/>
                <w:szCs w:val="24"/>
              </w:rPr>
            </w:pPr>
            <w:r w:rsidRPr="002D447F">
              <w:rPr>
                <w:rFonts w:ascii="Times New Roman" w:hAnsi="Times New Roman" w:cs="Times New Roman"/>
                <w:sz w:val="24"/>
                <w:szCs w:val="24"/>
              </w:rPr>
              <w:t>Przeworsk</w:t>
            </w:r>
            <w:r w:rsidR="00574C81" w:rsidRPr="002D447F">
              <w:rPr>
                <w:rFonts w:ascii="Times New Roman" w:hAnsi="Times New Roman" w:cs="Times New Roman"/>
                <w:sz w:val="24"/>
                <w:szCs w:val="24"/>
              </w:rPr>
              <w:t xml:space="preserve">  </w:t>
            </w:r>
            <w:r w:rsidR="00377F42" w:rsidRPr="00377F42">
              <w:rPr>
                <w:rFonts w:ascii="Times New Roman" w:hAnsi="Times New Roman" w:cs="Times New Roman"/>
                <w:sz w:val="24"/>
                <w:szCs w:val="24"/>
              </w:rPr>
              <w:t>WK 54610</w:t>
            </w:r>
            <w:r w:rsidR="00377F42">
              <w:rPr>
                <w:rFonts w:ascii="Times New Roman" w:hAnsi="Times New Roman" w:cs="Times New Roman"/>
                <w:sz w:val="24"/>
                <w:szCs w:val="24"/>
              </w:rPr>
              <w:t xml:space="preserve">, </w:t>
            </w:r>
            <w:r w:rsidR="00377F42" w:rsidRPr="00377F42">
              <w:rPr>
                <w:rFonts w:ascii="Times New Roman" w:hAnsi="Times New Roman" w:cs="Times New Roman"/>
                <w:sz w:val="24"/>
                <w:szCs w:val="24"/>
              </w:rPr>
              <w:t>Przemyśl</w:t>
            </w:r>
            <w:r w:rsidR="00377F42">
              <w:rPr>
                <w:rFonts w:ascii="Times New Roman" w:hAnsi="Times New Roman" w:cs="Times New Roman"/>
                <w:sz w:val="24"/>
                <w:szCs w:val="24"/>
              </w:rPr>
              <w:t xml:space="preserve"> </w:t>
            </w:r>
            <w:r w:rsidR="00377F42" w:rsidRPr="00377F42">
              <w:rPr>
                <w:rFonts w:ascii="Times New Roman" w:hAnsi="Times New Roman" w:cs="Times New Roman"/>
                <w:sz w:val="24"/>
                <w:szCs w:val="24"/>
              </w:rPr>
              <w:t>WP 116256</w:t>
            </w:r>
          </w:p>
          <w:p w:rsidR="009B1255" w:rsidRPr="005A4B4C" w:rsidRDefault="00377F42" w:rsidP="00377F42">
            <w:pPr>
              <w:jc w:val="both"/>
              <w:rPr>
                <w:rFonts w:ascii="Times New Roman" w:hAnsi="Times New Roman" w:cs="Times New Roman"/>
                <w:b/>
                <w:sz w:val="24"/>
                <w:szCs w:val="24"/>
              </w:rPr>
            </w:pPr>
            <w:r w:rsidRPr="00377F42">
              <w:rPr>
                <w:rFonts w:ascii="Times New Roman" w:hAnsi="Times New Roman" w:cs="Times New Roman"/>
                <w:sz w:val="24"/>
                <w:szCs w:val="24"/>
              </w:rPr>
              <w:t>Prezentowana książka jest skryptem ćwiczeniowym z dziedziny edukacji społeczno-przyrodniczej dedykowanym studentom pedagogiki przedszkolnej i wczesnoszkolnej, a także nauczycielom rozpoczynającym pracę w zawodzie. Celem publikacji jest przygotowanie studentów do podejmowania działań w zakresie treści społeczno-przyrodniczych, a w efekcie nabycie umiejętności nauczania przyrody. To wspaniały materiał dydaktyczny do kształcenia studentów oraz świetna pomoc metodyczna i źródło inspiracji w pracy nauczyciela przedszkola i klas I–III szkoły podstawowej</w:t>
            </w:r>
            <w:r>
              <w:rPr>
                <w:rFonts w:ascii="Times New Roman" w:hAnsi="Times New Roman" w:cs="Times New Roman"/>
                <w:sz w:val="24"/>
                <w:szCs w:val="24"/>
              </w:rPr>
              <w:t>.</w:t>
            </w:r>
          </w:p>
        </w:tc>
        <w:tc>
          <w:tcPr>
            <w:tcW w:w="2660" w:type="dxa"/>
          </w:tcPr>
          <w:p w:rsidR="009B1255" w:rsidRDefault="009B1255" w:rsidP="00F733B8">
            <w:pPr>
              <w:rPr>
                <w:rFonts w:ascii="Times New Roman" w:hAnsi="Times New Roman" w:cs="Times New Roman"/>
                <w:noProof/>
                <w:color w:val="666666"/>
                <w:sz w:val="24"/>
                <w:szCs w:val="24"/>
                <w:lang w:eastAsia="pl-PL"/>
              </w:rPr>
            </w:pPr>
          </w:p>
          <w:p w:rsidR="009B1255" w:rsidRPr="004954D1" w:rsidRDefault="00377F42" w:rsidP="00F733B8">
            <w:pPr>
              <w:rPr>
                <w:rFonts w:ascii="Times New Roman" w:hAnsi="Times New Roman" w:cs="Times New Roman"/>
                <w:noProof/>
                <w:color w:val="666666"/>
                <w:sz w:val="24"/>
                <w:szCs w:val="24"/>
                <w:lang w:eastAsia="pl-PL"/>
              </w:rPr>
            </w:pPr>
            <w:r>
              <w:rPr>
                <w:noProof/>
                <w:lang w:eastAsia="pl-PL"/>
              </w:rPr>
              <w:drawing>
                <wp:inline distT="0" distB="0" distL="0" distR="0">
                  <wp:extent cx="1533311" cy="2183435"/>
                  <wp:effectExtent l="0" t="0" r="0" b="7620"/>
                  <wp:docPr id="14" name="Obraz 14" descr="Metodyka edukacji społeczno-przyrodniczej w przedszkolu i na pierwszym etapie edukacyjnym - ćwicz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etodyka edukacji społeczno-przyrodniczej w przedszkolu i na pierwszym etapie edukacyjnym - ćwiczen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500" cy="2202216"/>
                          </a:xfrm>
                          <a:prstGeom prst="rect">
                            <a:avLst/>
                          </a:prstGeom>
                          <a:noFill/>
                          <a:ln>
                            <a:noFill/>
                          </a:ln>
                        </pic:spPr>
                      </pic:pic>
                    </a:graphicData>
                  </a:graphic>
                </wp:inline>
              </w:drawing>
            </w:r>
          </w:p>
        </w:tc>
      </w:tr>
    </w:tbl>
    <w:p w:rsidR="00C32BE7" w:rsidRPr="004954D1" w:rsidRDefault="008075F3" w:rsidP="001A2817">
      <w:pPr>
        <w:jc w:val="right"/>
        <w:rPr>
          <w:rFonts w:ascii="Times New Roman" w:hAnsi="Times New Roman" w:cs="Times New Roman"/>
          <w:sz w:val="24"/>
          <w:szCs w:val="24"/>
        </w:rPr>
      </w:pPr>
      <w:r w:rsidRPr="004954D1">
        <w:rPr>
          <w:rFonts w:ascii="Times New Roman" w:hAnsi="Times New Roman" w:cs="Times New Roman"/>
          <w:sz w:val="24"/>
          <w:szCs w:val="24"/>
        </w:rPr>
        <w:t>Na podstawie recenzji wydawców przygotowała Lilianna Żywutska</w:t>
      </w:r>
    </w:p>
    <w:sectPr w:rsidR="00C32BE7" w:rsidRPr="004954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A2B12"/>
    <w:multiLevelType w:val="multilevel"/>
    <w:tmpl w:val="3D82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C5"/>
    <w:rsid w:val="00020660"/>
    <w:rsid w:val="000849B0"/>
    <w:rsid w:val="00147A1A"/>
    <w:rsid w:val="001A2817"/>
    <w:rsid w:val="001B0DD0"/>
    <w:rsid w:val="002151CD"/>
    <w:rsid w:val="00237BFD"/>
    <w:rsid w:val="00240696"/>
    <w:rsid w:val="002D447F"/>
    <w:rsid w:val="002E1ED8"/>
    <w:rsid w:val="0037476F"/>
    <w:rsid w:val="00377F42"/>
    <w:rsid w:val="003D7E0E"/>
    <w:rsid w:val="003F7CF3"/>
    <w:rsid w:val="0047710E"/>
    <w:rsid w:val="004954D1"/>
    <w:rsid w:val="004A226D"/>
    <w:rsid w:val="004C72D3"/>
    <w:rsid w:val="00505A5D"/>
    <w:rsid w:val="005700F1"/>
    <w:rsid w:val="00574C81"/>
    <w:rsid w:val="005764D4"/>
    <w:rsid w:val="005A0059"/>
    <w:rsid w:val="005A4B4C"/>
    <w:rsid w:val="005B2BC5"/>
    <w:rsid w:val="005B6DEE"/>
    <w:rsid w:val="005F5CA7"/>
    <w:rsid w:val="006209B6"/>
    <w:rsid w:val="00641470"/>
    <w:rsid w:val="00687D82"/>
    <w:rsid w:val="006B55B6"/>
    <w:rsid w:val="007A7A4A"/>
    <w:rsid w:val="007D0ACE"/>
    <w:rsid w:val="008043B8"/>
    <w:rsid w:val="008075F3"/>
    <w:rsid w:val="00846434"/>
    <w:rsid w:val="008556C5"/>
    <w:rsid w:val="008A038B"/>
    <w:rsid w:val="008D6409"/>
    <w:rsid w:val="00940CA0"/>
    <w:rsid w:val="009B1255"/>
    <w:rsid w:val="00A03965"/>
    <w:rsid w:val="00A66F8A"/>
    <w:rsid w:val="00A70563"/>
    <w:rsid w:val="00AC0E10"/>
    <w:rsid w:val="00AE7DA0"/>
    <w:rsid w:val="00AF7D24"/>
    <w:rsid w:val="00B1030D"/>
    <w:rsid w:val="00B14C1A"/>
    <w:rsid w:val="00B318BB"/>
    <w:rsid w:val="00B35626"/>
    <w:rsid w:val="00B75C01"/>
    <w:rsid w:val="00BA16AD"/>
    <w:rsid w:val="00BB326F"/>
    <w:rsid w:val="00BC5DD0"/>
    <w:rsid w:val="00C32BE7"/>
    <w:rsid w:val="00C83085"/>
    <w:rsid w:val="00D92D20"/>
    <w:rsid w:val="00DB4CC7"/>
    <w:rsid w:val="00DD267C"/>
    <w:rsid w:val="00DD55DF"/>
    <w:rsid w:val="00E436E8"/>
    <w:rsid w:val="00E51B66"/>
    <w:rsid w:val="00E92E3D"/>
    <w:rsid w:val="00FE3E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473E"/>
  <w15:chartTrackingRefBased/>
  <w15:docId w15:val="{1C01297B-8B0D-4668-963A-C27FB778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75F3"/>
    <w:pPr>
      <w:spacing w:after="200" w:line="276" w:lineRule="auto"/>
    </w:pPr>
  </w:style>
  <w:style w:type="paragraph" w:styleId="Nagwek1">
    <w:name w:val="heading 1"/>
    <w:basedOn w:val="Normalny"/>
    <w:link w:val="Nagwek1Znak"/>
    <w:uiPriority w:val="9"/>
    <w:qFormat/>
    <w:rsid w:val="00E43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0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desc">
    <w:name w:val="book-desc"/>
    <w:basedOn w:val="Normalny"/>
    <w:rsid w:val="008075F3"/>
    <w:pPr>
      <w:spacing w:before="125" w:after="125" w:line="240" w:lineRule="auto"/>
    </w:pPr>
    <w:rPr>
      <w:rFonts w:ascii="Times New Roman" w:eastAsia="Times New Roman" w:hAnsi="Times New Roman" w:cs="Times New Roman"/>
      <w:color w:val="000000"/>
      <w:sz w:val="14"/>
      <w:szCs w:val="14"/>
      <w:lang w:eastAsia="pl-PL"/>
    </w:rPr>
  </w:style>
  <w:style w:type="character" w:styleId="Hipercze">
    <w:name w:val="Hyperlink"/>
    <w:basedOn w:val="Domylnaczcionkaakapitu"/>
    <w:uiPriority w:val="99"/>
    <w:unhideWhenUsed/>
    <w:rsid w:val="008075F3"/>
    <w:rPr>
      <w:color w:val="0000FF"/>
      <w:u w:val="single"/>
    </w:rPr>
  </w:style>
  <w:style w:type="paragraph" w:styleId="NormalnyWeb">
    <w:name w:val="Normal (Web)"/>
    <w:basedOn w:val="Normalny"/>
    <w:uiPriority w:val="99"/>
    <w:unhideWhenUsed/>
    <w:rsid w:val="008075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5B6DE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wykytekstZnak">
    <w:name w:val="Zwykły tekst Znak"/>
    <w:basedOn w:val="Domylnaczcionkaakapitu"/>
    <w:link w:val="Zwykytekst"/>
    <w:uiPriority w:val="99"/>
    <w:semiHidden/>
    <w:rsid w:val="005B6DEE"/>
    <w:rPr>
      <w:rFonts w:ascii="Times New Roman" w:eastAsia="Times New Roman" w:hAnsi="Times New Roman" w:cs="Times New Roman"/>
      <w:sz w:val="24"/>
      <w:szCs w:val="24"/>
      <w:lang w:eastAsia="pl-PL"/>
    </w:rPr>
  </w:style>
  <w:style w:type="character" w:customStyle="1" w:styleId="attribute">
    <w:name w:val="attribute"/>
    <w:basedOn w:val="Domylnaczcionkaakapitu"/>
    <w:rsid w:val="00846434"/>
  </w:style>
  <w:style w:type="character" w:styleId="Pogrubienie">
    <w:name w:val="Strong"/>
    <w:basedOn w:val="Domylnaczcionkaakapitu"/>
    <w:uiPriority w:val="22"/>
    <w:qFormat/>
    <w:rsid w:val="00B318BB"/>
    <w:rPr>
      <w:b/>
      <w:bCs/>
    </w:rPr>
  </w:style>
  <w:style w:type="character" w:customStyle="1" w:styleId="Nagwek1Znak">
    <w:name w:val="Nagłówek 1 Znak"/>
    <w:basedOn w:val="Domylnaczcionkaakapitu"/>
    <w:link w:val="Nagwek1"/>
    <w:uiPriority w:val="9"/>
    <w:rsid w:val="00E436E8"/>
    <w:rPr>
      <w:rFonts w:ascii="Times New Roman" w:eastAsia="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0818">
      <w:bodyDiv w:val="1"/>
      <w:marLeft w:val="0"/>
      <w:marRight w:val="0"/>
      <w:marTop w:val="0"/>
      <w:marBottom w:val="0"/>
      <w:divBdr>
        <w:top w:val="none" w:sz="0" w:space="0" w:color="auto"/>
        <w:left w:val="none" w:sz="0" w:space="0" w:color="auto"/>
        <w:bottom w:val="none" w:sz="0" w:space="0" w:color="auto"/>
        <w:right w:val="none" w:sz="0" w:space="0" w:color="auto"/>
      </w:divBdr>
    </w:div>
    <w:div w:id="99643356">
      <w:bodyDiv w:val="1"/>
      <w:marLeft w:val="0"/>
      <w:marRight w:val="0"/>
      <w:marTop w:val="0"/>
      <w:marBottom w:val="0"/>
      <w:divBdr>
        <w:top w:val="none" w:sz="0" w:space="0" w:color="auto"/>
        <w:left w:val="none" w:sz="0" w:space="0" w:color="auto"/>
        <w:bottom w:val="none" w:sz="0" w:space="0" w:color="auto"/>
        <w:right w:val="none" w:sz="0" w:space="0" w:color="auto"/>
      </w:divBdr>
    </w:div>
    <w:div w:id="105000751">
      <w:bodyDiv w:val="1"/>
      <w:marLeft w:val="0"/>
      <w:marRight w:val="0"/>
      <w:marTop w:val="0"/>
      <w:marBottom w:val="0"/>
      <w:divBdr>
        <w:top w:val="none" w:sz="0" w:space="0" w:color="auto"/>
        <w:left w:val="none" w:sz="0" w:space="0" w:color="auto"/>
        <w:bottom w:val="none" w:sz="0" w:space="0" w:color="auto"/>
        <w:right w:val="none" w:sz="0" w:space="0" w:color="auto"/>
      </w:divBdr>
    </w:div>
    <w:div w:id="188570411">
      <w:bodyDiv w:val="1"/>
      <w:marLeft w:val="0"/>
      <w:marRight w:val="0"/>
      <w:marTop w:val="0"/>
      <w:marBottom w:val="0"/>
      <w:divBdr>
        <w:top w:val="none" w:sz="0" w:space="0" w:color="auto"/>
        <w:left w:val="none" w:sz="0" w:space="0" w:color="auto"/>
        <w:bottom w:val="none" w:sz="0" w:space="0" w:color="auto"/>
        <w:right w:val="none" w:sz="0" w:space="0" w:color="auto"/>
      </w:divBdr>
    </w:div>
    <w:div w:id="205067312">
      <w:bodyDiv w:val="1"/>
      <w:marLeft w:val="0"/>
      <w:marRight w:val="0"/>
      <w:marTop w:val="0"/>
      <w:marBottom w:val="0"/>
      <w:divBdr>
        <w:top w:val="none" w:sz="0" w:space="0" w:color="auto"/>
        <w:left w:val="none" w:sz="0" w:space="0" w:color="auto"/>
        <w:bottom w:val="none" w:sz="0" w:space="0" w:color="auto"/>
        <w:right w:val="none" w:sz="0" w:space="0" w:color="auto"/>
      </w:divBdr>
    </w:div>
    <w:div w:id="220290715">
      <w:bodyDiv w:val="1"/>
      <w:marLeft w:val="0"/>
      <w:marRight w:val="0"/>
      <w:marTop w:val="0"/>
      <w:marBottom w:val="0"/>
      <w:divBdr>
        <w:top w:val="none" w:sz="0" w:space="0" w:color="auto"/>
        <w:left w:val="none" w:sz="0" w:space="0" w:color="auto"/>
        <w:bottom w:val="none" w:sz="0" w:space="0" w:color="auto"/>
        <w:right w:val="none" w:sz="0" w:space="0" w:color="auto"/>
      </w:divBdr>
      <w:divsChild>
        <w:div w:id="1110473295">
          <w:marLeft w:val="0"/>
          <w:marRight w:val="75"/>
          <w:marTop w:val="0"/>
          <w:marBottom w:val="0"/>
          <w:divBdr>
            <w:top w:val="none" w:sz="0" w:space="0" w:color="auto"/>
            <w:left w:val="none" w:sz="0" w:space="0" w:color="auto"/>
            <w:bottom w:val="none" w:sz="0" w:space="0" w:color="auto"/>
            <w:right w:val="none" w:sz="0" w:space="0" w:color="auto"/>
          </w:divBdr>
        </w:div>
        <w:div w:id="1208101954">
          <w:marLeft w:val="120"/>
          <w:marRight w:val="45"/>
          <w:marTop w:val="75"/>
          <w:marBottom w:val="75"/>
          <w:divBdr>
            <w:top w:val="none" w:sz="0" w:space="0" w:color="auto"/>
            <w:left w:val="none" w:sz="0" w:space="0" w:color="auto"/>
            <w:bottom w:val="none" w:sz="0" w:space="0" w:color="auto"/>
            <w:right w:val="none" w:sz="0" w:space="0" w:color="auto"/>
          </w:divBdr>
        </w:div>
        <w:div w:id="1740248460">
          <w:marLeft w:val="0"/>
          <w:marRight w:val="0"/>
          <w:marTop w:val="0"/>
          <w:marBottom w:val="0"/>
          <w:divBdr>
            <w:top w:val="none" w:sz="0" w:space="0" w:color="auto"/>
            <w:left w:val="none" w:sz="0" w:space="0" w:color="auto"/>
            <w:bottom w:val="none" w:sz="0" w:space="0" w:color="auto"/>
            <w:right w:val="none" w:sz="0" w:space="0" w:color="auto"/>
          </w:divBdr>
        </w:div>
      </w:divsChild>
    </w:div>
    <w:div w:id="221791055">
      <w:bodyDiv w:val="1"/>
      <w:marLeft w:val="0"/>
      <w:marRight w:val="0"/>
      <w:marTop w:val="0"/>
      <w:marBottom w:val="0"/>
      <w:divBdr>
        <w:top w:val="none" w:sz="0" w:space="0" w:color="auto"/>
        <w:left w:val="none" w:sz="0" w:space="0" w:color="auto"/>
        <w:bottom w:val="none" w:sz="0" w:space="0" w:color="auto"/>
        <w:right w:val="none" w:sz="0" w:space="0" w:color="auto"/>
      </w:divBdr>
    </w:div>
    <w:div w:id="275606277">
      <w:bodyDiv w:val="1"/>
      <w:marLeft w:val="0"/>
      <w:marRight w:val="0"/>
      <w:marTop w:val="0"/>
      <w:marBottom w:val="0"/>
      <w:divBdr>
        <w:top w:val="none" w:sz="0" w:space="0" w:color="auto"/>
        <w:left w:val="none" w:sz="0" w:space="0" w:color="auto"/>
        <w:bottom w:val="none" w:sz="0" w:space="0" w:color="auto"/>
        <w:right w:val="none" w:sz="0" w:space="0" w:color="auto"/>
      </w:divBdr>
    </w:div>
    <w:div w:id="362098603">
      <w:bodyDiv w:val="1"/>
      <w:marLeft w:val="0"/>
      <w:marRight w:val="0"/>
      <w:marTop w:val="0"/>
      <w:marBottom w:val="0"/>
      <w:divBdr>
        <w:top w:val="none" w:sz="0" w:space="0" w:color="auto"/>
        <w:left w:val="none" w:sz="0" w:space="0" w:color="auto"/>
        <w:bottom w:val="none" w:sz="0" w:space="0" w:color="auto"/>
        <w:right w:val="none" w:sz="0" w:space="0" w:color="auto"/>
      </w:divBdr>
    </w:div>
    <w:div w:id="537469329">
      <w:bodyDiv w:val="1"/>
      <w:marLeft w:val="0"/>
      <w:marRight w:val="0"/>
      <w:marTop w:val="0"/>
      <w:marBottom w:val="0"/>
      <w:divBdr>
        <w:top w:val="none" w:sz="0" w:space="0" w:color="auto"/>
        <w:left w:val="none" w:sz="0" w:space="0" w:color="auto"/>
        <w:bottom w:val="none" w:sz="0" w:space="0" w:color="auto"/>
        <w:right w:val="none" w:sz="0" w:space="0" w:color="auto"/>
      </w:divBdr>
    </w:div>
    <w:div w:id="556472552">
      <w:bodyDiv w:val="1"/>
      <w:marLeft w:val="0"/>
      <w:marRight w:val="0"/>
      <w:marTop w:val="0"/>
      <w:marBottom w:val="0"/>
      <w:divBdr>
        <w:top w:val="none" w:sz="0" w:space="0" w:color="auto"/>
        <w:left w:val="none" w:sz="0" w:space="0" w:color="auto"/>
        <w:bottom w:val="none" w:sz="0" w:space="0" w:color="auto"/>
        <w:right w:val="none" w:sz="0" w:space="0" w:color="auto"/>
      </w:divBdr>
    </w:div>
    <w:div w:id="653491883">
      <w:bodyDiv w:val="1"/>
      <w:marLeft w:val="0"/>
      <w:marRight w:val="0"/>
      <w:marTop w:val="0"/>
      <w:marBottom w:val="0"/>
      <w:divBdr>
        <w:top w:val="none" w:sz="0" w:space="0" w:color="auto"/>
        <w:left w:val="none" w:sz="0" w:space="0" w:color="auto"/>
        <w:bottom w:val="none" w:sz="0" w:space="0" w:color="auto"/>
        <w:right w:val="none" w:sz="0" w:space="0" w:color="auto"/>
      </w:divBdr>
    </w:div>
    <w:div w:id="705060744">
      <w:bodyDiv w:val="1"/>
      <w:marLeft w:val="0"/>
      <w:marRight w:val="0"/>
      <w:marTop w:val="0"/>
      <w:marBottom w:val="0"/>
      <w:divBdr>
        <w:top w:val="none" w:sz="0" w:space="0" w:color="auto"/>
        <w:left w:val="none" w:sz="0" w:space="0" w:color="auto"/>
        <w:bottom w:val="none" w:sz="0" w:space="0" w:color="auto"/>
        <w:right w:val="none" w:sz="0" w:space="0" w:color="auto"/>
      </w:divBdr>
    </w:div>
    <w:div w:id="718238667">
      <w:bodyDiv w:val="1"/>
      <w:marLeft w:val="0"/>
      <w:marRight w:val="0"/>
      <w:marTop w:val="0"/>
      <w:marBottom w:val="0"/>
      <w:divBdr>
        <w:top w:val="none" w:sz="0" w:space="0" w:color="auto"/>
        <w:left w:val="none" w:sz="0" w:space="0" w:color="auto"/>
        <w:bottom w:val="none" w:sz="0" w:space="0" w:color="auto"/>
        <w:right w:val="none" w:sz="0" w:space="0" w:color="auto"/>
      </w:divBdr>
      <w:divsChild>
        <w:div w:id="1679430939">
          <w:marLeft w:val="0"/>
          <w:marRight w:val="0"/>
          <w:marTop w:val="0"/>
          <w:marBottom w:val="0"/>
          <w:divBdr>
            <w:top w:val="none" w:sz="0" w:space="0" w:color="auto"/>
            <w:left w:val="none" w:sz="0" w:space="0" w:color="auto"/>
            <w:bottom w:val="none" w:sz="0" w:space="0" w:color="auto"/>
            <w:right w:val="none" w:sz="0" w:space="0" w:color="auto"/>
          </w:divBdr>
          <w:divsChild>
            <w:div w:id="15895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0538">
      <w:bodyDiv w:val="1"/>
      <w:marLeft w:val="0"/>
      <w:marRight w:val="0"/>
      <w:marTop w:val="0"/>
      <w:marBottom w:val="0"/>
      <w:divBdr>
        <w:top w:val="none" w:sz="0" w:space="0" w:color="auto"/>
        <w:left w:val="none" w:sz="0" w:space="0" w:color="auto"/>
        <w:bottom w:val="none" w:sz="0" w:space="0" w:color="auto"/>
        <w:right w:val="none" w:sz="0" w:space="0" w:color="auto"/>
      </w:divBdr>
    </w:div>
    <w:div w:id="873426362">
      <w:bodyDiv w:val="1"/>
      <w:marLeft w:val="0"/>
      <w:marRight w:val="0"/>
      <w:marTop w:val="0"/>
      <w:marBottom w:val="0"/>
      <w:divBdr>
        <w:top w:val="none" w:sz="0" w:space="0" w:color="auto"/>
        <w:left w:val="none" w:sz="0" w:space="0" w:color="auto"/>
        <w:bottom w:val="none" w:sz="0" w:space="0" w:color="auto"/>
        <w:right w:val="none" w:sz="0" w:space="0" w:color="auto"/>
      </w:divBdr>
    </w:div>
    <w:div w:id="887766107">
      <w:bodyDiv w:val="1"/>
      <w:marLeft w:val="0"/>
      <w:marRight w:val="0"/>
      <w:marTop w:val="0"/>
      <w:marBottom w:val="0"/>
      <w:divBdr>
        <w:top w:val="none" w:sz="0" w:space="0" w:color="auto"/>
        <w:left w:val="none" w:sz="0" w:space="0" w:color="auto"/>
        <w:bottom w:val="none" w:sz="0" w:space="0" w:color="auto"/>
        <w:right w:val="none" w:sz="0" w:space="0" w:color="auto"/>
      </w:divBdr>
    </w:div>
    <w:div w:id="909970389">
      <w:bodyDiv w:val="1"/>
      <w:marLeft w:val="0"/>
      <w:marRight w:val="0"/>
      <w:marTop w:val="0"/>
      <w:marBottom w:val="0"/>
      <w:divBdr>
        <w:top w:val="none" w:sz="0" w:space="0" w:color="auto"/>
        <w:left w:val="none" w:sz="0" w:space="0" w:color="auto"/>
        <w:bottom w:val="none" w:sz="0" w:space="0" w:color="auto"/>
        <w:right w:val="none" w:sz="0" w:space="0" w:color="auto"/>
      </w:divBdr>
    </w:div>
    <w:div w:id="915751084">
      <w:bodyDiv w:val="1"/>
      <w:marLeft w:val="0"/>
      <w:marRight w:val="0"/>
      <w:marTop w:val="0"/>
      <w:marBottom w:val="0"/>
      <w:divBdr>
        <w:top w:val="none" w:sz="0" w:space="0" w:color="auto"/>
        <w:left w:val="none" w:sz="0" w:space="0" w:color="auto"/>
        <w:bottom w:val="none" w:sz="0" w:space="0" w:color="auto"/>
        <w:right w:val="none" w:sz="0" w:space="0" w:color="auto"/>
      </w:divBdr>
    </w:div>
    <w:div w:id="951395465">
      <w:bodyDiv w:val="1"/>
      <w:marLeft w:val="0"/>
      <w:marRight w:val="0"/>
      <w:marTop w:val="0"/>
      <w:marBottom w:val="0"/>
      <w:divBdr>
        <w:top w:val="none" w:sz="0" w:space="0" w:color="auto"/>
        <w:left w:val="none" w:sz="0" w:space="0" w:color="auto"/>
        <w:bottom w:val="none" w:sz="0" w:space="0" w:color="auto"/>
        <w:right w:val="none" w:sz="0" w:space="0" w:color="auto"/>
      </w:divBdr>
      <w:divsChild>
        <w:div w:id="1786919">
          <w:marLeft w:val="0"/>
          <w:marRight w:val="0"/>
          <w:marTop w:val="0"/>
          <w:marBottom w:val="0"/>
          <w:divBdr>
            <w:top w:val="none" w:sz="0" w:space="0" w:color="auto"/>
            <w:left w:val="none" w:sz="0" w:space="0" w:color="auto"/>
            <w:bottom w:val="none" w:sz="0" w:space="0" w:color="auto"/>
            <w:right w:val="none" w:sz="0" w:space="0" w:color="auto"/>
          </w:divBdr>
          <w:divsChild>
            <w:div w:id="10933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795">
      <w:bodyDiv w:val="1"/>
      <w:marLeft w:val="0"/>
      <w:marRight w:val="0"/>
      <w:marTop w:val="0"/>
      <w:marBottom w:val="0"/>
      <w:divBdr>
        <w:top w:val="none" w:sz="0" w:space="0" w:color="auto"/>
        <w:left w:val="none" w:sz="0" w:space="0" w:color="auto"/>
        <w:bottom w:val="none" w:sz="0" w:space="0" w:color="auto"/>
        <w:right w:val="none" w:sz="0" w:space="0" w:color="auto"/>
      </w:divBdr>
    </w:div>
    <w:div w:id="1062993990">
      <w:bodyDiv w:val="1"/>
      <w:marLeft w:val="0"/>
      <w:marRight w:val="0"/>
      <w:marTop w:val="0"/>
      <w:marBottom w:val="0"/>
      <w:divBdr>
        <w:top w:val="none" w:sz="0" w:space="0" w:color="auto"/>
        <w:left w:val="none" w:sz="0" w:space="0" w:color="auto"/>
        <w:bottom w:val="none" w:sz="0" w:space="0" w:color="auto"/>
        <w:right w:val="none" w:sz="0" w:space="0" w:color="auto"/>
      </w:divBdr>
    </w:div>
    <w:div w:id="1102841606">
      <w:bodyDiv w:val="1"/>
      <w:marLeft w:val="0"/>
      <w:marRight w:val="0"/>
      <w:marTop w:val="0"/>
      <w:marBottom w:val="0"/>
      <w:divBdr>
        <w:top w:val="none" w:sz="0" w:space="0" w:color="auto"/>
        <w:left w:val="none" w:sz="0" w:space="0" w:color="auto"/>
        <w:bottom w:val="none" w:sz="0" w:space="0" w:color="auto"/>
        <w:right w:val="none" w:sz="0" w:space="0" w:color="auto"/>
      </w:divBdr>
      <w:divsChild>
        <w:div w:id="108743757">
          <w:marLeft w:val="0"/>
          <w:marRight w:val="75"/>
          <w:marTop w:val="0"/>
          <w:marBottom w:val="0"/>
          <w:divBdr>
            <w:top w:val="none" w:sz="0" w:space="0" w:color="auto"/>
            <w:left w:val="none" w:sz="0" w:space="0" w:color="auto"/>
            <w:bottom w:val="none" w:sz="0" w:space="0" w:color="auto"/>
            <w:right w:val="none" w:sz="0" w:space="0" w:color="auto"/>
          </w:divBdr>
        </w:div>
        <w:div w:id="883953908">
          <w:marLeft w:val="120"/>
          <w:marRight w:val="45"/>
          <w:marTop w:val="75"/>
          <w:marBottom w:val="75"/>
          <w:divBdr>
            <w:top w:val="none" w:sz="0" w:space="0" w:color="auto"/>
            <w:left w:val="none" w:sz="0" w:space="0" w:color="auto"/>
            <w:bottom w:val="none" w:sz="0" w:space="0" w:color="auto"/>
            <w:right w:val="none" w:sz="0" w:space="0" w:color="auto"/>
          </w:divBdr>
        </w:div>
        <w:div w:id="1549488901">
          <w:marLeft w:val="0"/>
          <w:marRight w:val="0"/>
          <w:marTop w:val="0"/>
          <w:marBottom w:val="0"/>
          <w:divBdr>
            <w:top w:val="none" w:sz="0" w:space="0" w:color="auto"/>
            <w:left w:val="none" w:sz="0" w:space="0" w:color="auto"/>
            <w:bottom w:val="none" w:sz="0" w:space="0" w:color="auto"/>
            <w:right w:val="none" w:sz="0" w:space="0" w:color="auto"/>
          </w:divBdr>
        </w:div>
      </w:divsChild>
    </w:div>
    <w:div w:id="1187017215">
      <w:bodyDiv w:val="1"/>
      <w:marLeft w:val="0"/>
      <w:marRight w:val="0"/>
      <w:marTop w:val="0"/>
      <w:marBottom w:val="0"/>
      <w:divBdr>
        <w:top w:val="none" w:sz="0" w:space="0" w:color="auto"/>
        <w:left w:val="none" w:sz="0" w:space="0" w:color="auto"/>
        <w:bottom w:val="none" w:sz="0" w:space="0" w:color="auto"/>
        <w:right w:val="none" w:sz="0" w:space="0" w:color="auto"/>
      </w:divBdr>
    </w:div>
    <w:div w:id="1261717547">
      <w:bodyDiv w:val="1"/>
      <w:marLeft w:val="0"/>
      <w:marRight w:val="0"/>
      <w:marTop w:val="0"/>
      <w:marBottom w:val="0"/>
      <w:divBdr>
        <w:top w:val="none" w:sz="0" w:space="0" w:color="auto"/>
        <w:left w:val="none" w:sz="0" w:space="0" w:color="auto"/>
        <w:bottom w:val="none" w:sz="0" w:space="0" w:color="auto"/>
        <w:right w:val="none" w:sz="0" w:space="0" w:color="auto"/>
      </w:divBdr>
    </w:div>
    <w:div w:id="1367412894">
      <w:bodyDiv w:val="1"/>
      <w:marLeft w:val="0"/>
      <w:marRight w:val="0"/>
      <w:marTop w:val="0"/>
      <w:marBottom w:val="0"/>
      <w:divBdr>
        <w:top w:val="none" w:sz="0" w:space="0" w:color="auto"/>
        <w:left w:val="none" w:sz="0" w:space="0" w:color="auto"/>
        <w:bottom w:val="none" w:sz="0" w:space="0" w:color="auto"/>
        <w:right w:val="none" w:sz="0" w:space="0" w:color="auto"/>
      </w:divBdr>
    </w:div>
    <w:div w:id="1678070223">
      <w:bodyDiv w:val="1"/>
      <w:marLeft w:val="0"/>
      <w:marRight w:val="0"/>
      <w:marTop w:val="0"/>
      <w:marBottom w:val="0"/>
      <w:divBdr>
        <w:top w:val="none" w:sz="0" w:space="0" w:color="auto"/>
        <w:left w:val="none" w:sz="0" w:space="0" w:color="auto"/>
        <w:bottom w:val="none" w:sz="0" w:space="0" w:color="auto"/>
        <w:right w:val="none" w:sz="0" w:space="0" w:color="auto"/>
      </w:divBdr>
    </w:div>
    <w:div w:id="1734039808">
      <w:bodyDiv w:val="1"/>
      <w:marLeft w:val="0"/>
      <w:marRight w:val="0"/>
      <w:marTop w:val="0"/>
      <w:marBottom w:val="0"/>
      <w:divBdr>
        <w:top w:val="none" w:sz="0" w:space="0" w:color="auto"/>
        <w:left w:val="none" w:sz="0" w:space="0" w:color="auto"/>
        <w:bottom w:val="none" w:sz="0" w:space="0" w:color="auto"/>
        <w:right w:val="none" w:sz="0" w:space="0" w:color="auto"/>
      </w:divBdr>
    </w:div>
    <w:div w:id="1755930749">
      <w:bodyDiv w:val="1"/>
      <w:marLeft w:val="0"/>
      <w:marRight w:val="0"/>
      <w:marTop w:val="0"/>
      <w:marBottom w:val="0"/>
      <w:divBdr>
        <w:top w:val="none" w:sz="0" w:space="0" w:color="auto"/>
        <w:left w:val="none" w:sz="0" w:space="0" w:color="auto"/>
        <w:bottom w:val="none" w:sz="0" w:space="0" w:color="auto"/>
        <w:right w:val="none" w:sz="0" w:space="0" w:color="auto"/>
      </w:divBdr>
      <w:divsChild>
        <w:div w:id="1814980841">
          <w:marLeft w:val="0"/>
          <w:marRight w:val="0"/>
          <w:marTop w:val="0"/>
          <w:marBottom w:val="0"/>
          <w:divBdr>
            <w:top w:val="none" w:sz="0" w:space="0" w:color="auto"/>
            <w:left w:val="none" w:sz="0" w:space="0" w:color="auto"/>
            <w:bottom w:val="none" w:sz="0" w:space="0" w:color="auto"/>
            <w:right w:val="none" w:sz="0" w:space="0" w:color="auto"/>
          </w:divBdr>
          <w:divsChild>
            <w:div w:id="6909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18839">
      <w:bodyDiv w:val="1"/>
      <w:marLeft w:val="0"/>
      <w:marRight w:val="0"/>
      <w:marTop w:val="0"/>
      <w:marBottom w:val="0"/>
      <w:divBdr>
        <w:top w:val="none" w:sz="0" w:space="0" w:color="auto"/>
        <w:left w:val="none" w:sz="0" w:space="0" w:color="auto"/>
        <w:bottom w:val="none" w:sz="0" w:space="0" w:color="auto"/>
        <w:right w:val="none" w:sz="0" w:space="0" w:color="auto"/>
      </w:divBdr>
    </w:div>
    <w:div w:id="1854608110">
      <w:bodyDiv w:val="1"/>
      <w:marLeft w:val="0"/>
      <w:marRight w:val="0"/>
      <w:marTop w:val="0"/>
      <w:marBottom w:val="0"/>
      <w:divBdr>
        <w:top w:val="none" w:sz="0" w:space="0" w:color="auto"/>
        <w:left w:val="none" w:sz="0" w:space="0" w:color="auto"/>
        <w:bottom w:val="none" w:sz="0" w:space="0" w:color="auto"/>
        <w:right w:val="none" w:sz="0" w:space="0" w:color="auto"/>
      </w:divBdr>
    </w:div>
    <w:div w:id="1993290716">
      <w:bodyDiv w:val="1"/>
      <w:marLeft w:val="0"/>
      <w:marRight w:val="0"/>
      <w:marTop w:val="0"/>
      <w:marBottom w:val="0"/>
      <w:divBdr>
        <w:top w:val="none" w:sz="0" w:space="0" w:color="auto"/>
        <w:left w:val="none" w:sz="0" w:space="0" w:color="auto"/>
        <w:bottom w:val="none" w:sz="0" w:space="0" w:color="auto"/>
        <w:right w:val="none" w:sz="0" w:space="0" w:color="auto"/>
      </w:divBdr>
      <w:divsChild>
        <w:div w:id="1900824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58C29-0824-4103-9095-1BABF142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Pages>
  <Words>625</Words>
  <Characters>3753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Lilianna Żywutska</cp:lastModifiedBy>
  <cp:revision>29</cp:revision>
  <dcterms:created xsi:type="dcterms:W3CDTF">2018-12-27T07:51:00Z</dcterms:created>
  <dcterms:modified xsi:type="dcterms:W3CDTF">2022-03-18T13:12:00Z</dcterms:modified>
</cp:coreProperties>
</file>