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Pedagogiczna Biblioteka Wojewódzka w Przemyślu</w:t>
      </w:r>
    </w:p>
    <w:p w:rsidR="00C33F23" w:rsidRDefault="00465034">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Na podstawie recenzji wydawnictw</w:t>
      </w:r>
      <w:r w:rsidR="00C33F23">
        <w:rPr>
          <w:rFonts w:ascii="Times New Roman" w:eastAsia="Lucida Sans Unicode" w:hAnsi="Times New Roman" w:cs="Times New Roman"/>
          <w:sz w:val="20"/>
          <w:szCs w:val="20"/>
        </w:rPr>
        <w:t xml:space="preserve"> </w:t>
      </w:r>
      <w:r>
        <w:rPr>
          <w:rFonts w:ascii="Times New Roman" w:eastAsia="Lucida Sans Unicode" w:hAnsi="Times New Roman" w:cs="Times New Roman"/>
          <w:sz w:val="20"/>
          <w:szCs w:val="20"/>
        </w:rPr>
        <w:t xml:space="preserve">zestawiła </w:t>
      </w:r>
    </w:p>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Elżbieta Krupa</w:t>
      </w:r>
      <w:r w:rsidR="00C33F23">
        <w:rPr>
          <w:rFonts w:ascii="Times New Roman" w:eastAsia="Lucida Sans Unicode" w:hAnsi="Times New Roman" w:cs="Times New Roman"/>
          <w:sz w:val="20"/>
          <w:szCs w:val="20"/>
        </w:rPr>
        <w:t xml:space="preserve"> – Pracownik ds. promocji</w:t>
      </w:r>
    </w:p>
    <w:p w:rsidR="005104AA" w:rsidRDefault="005104AA">
      <w:pPr>
        <w:spacing w:after="0"/>
        <w:jc w:val="both"/>
        <w:rPr>
          <w:rFonts w:ascii="Times New Roman" w:hAnsi="Times New Roman" w:cs="Times New Roman"/>
          <w:b/>
          <w:color w:val="365F91" w:themeColor="accent1" w:themeShade="BF"/>
          <w:sz w:val="20"/>
          <w:szCs w:val="20"/>
        </w:rPr>
      </w:pPr>
    </w:p>
    <w:p w:rsidR="00C33F23" w:rsidRDefault="00C33F23">
      <w:pPr>
        <w:spacing w:after="0"/>
        <w:jc w:val="both"/>
        <w:rPr>
          <w:rFonts w:ascii="Times New Roman" w:hAnsi="Times New Roman" w:cs="Times New Roman"/>
          <w:b/>
          <w:color w:val="365F91" w:themeColor="accent1" w:themeShade="BF"/>
          <w:sz w:val="20"/>
          <w:szCs w:val="20"/>
        </w:rPr>
      </w:pPr>
    </w:p>
    <w:p w:rsidR="00722CA9" w:rsidRDefault="005E6A40" w:rsidP="00E241AC">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PEDAGOGIKA / PSYCHOLOGIA</w:t>
      </w:r>
    </w:p>
    <w:p w:rsidR="00722CA9" w:rsidRDefault="00722CA9" w:rsidP="00722CA9">
      <w:pPr>
        <w:spacing w:after="0"/>
        <w:jc w:val="center"/>
        <w:rPr>
          <w:rFonts w:ascii="Times New Roman" w:hAnsi="Times New Roman" w:cs="Times New Roman"/>
          <w:b/>
          <w:color w:val="365F91" w:themeColor="accent1" w:themeShade="BF"/>
          <w:sz w:val="28"/>
          <w:szCs w:val="28"/>
        </w:rPr>
      </w:pPr>
    </w:p>
    <w:p w:rsidR="00C33F23" w:rsidRPr="00722CA9" w:rsidRDefault="00C33F23" w:rsidP="00722CA9">
      <w:pPr>
        <w:spacing w:after="0"/>
        <w:jc w:val="center"/>
        <w:rPr>
          <w:rFonts w:ascii="Times New Roman" w:hAnsi="Times New Roman" w:cs="Times New Roman"/>
          <w:b/>
          <w:color w:val="365F91" w:themeColor="accent1" w:themeShade="BF"/>
          <w:sz w:val="28"/>
          <w:szCs w:val="28"/>
        </w:rPr>
      </w:pPr>
    </w:p>
    <w:tbl>
      <w:tblPr>
        <w:tblStyle w:val="Tabela-Siatka"/>
        <w:tblpPr w:leftFromText="141" w:rightFromText="141" w:vertAnchor="text" w:tblpY="1"/>
        <w:tblW w:w="9072" w:type="dxa"/>
        <w:tblCellMar>
          <w:left w:w="103" w:type="dxa"/>
        </w:tblCellMar>
        <w:tblLook w:val="04A0" w:firstRow="1" w:lastRow="0" w:firstColumn="1" w:lastColumn="0" w:noHBand="0" w:noVBand="1"/>
      </w:tblPr>
      <w:tblGrid>
        <w:gridCol w:w="5861"/>
        <w:gridCol w:w="3211"/>
      </w:tblGrid>
      <w:tr w:rsidR="00AC70F1" w:rsidTr="005B60E5">
        <w:tc>
          <w:tcPr>
            <w:tcW w:w="5983" w:type="dxa"/>
            <w:shd w:val="clear" w:color="auto" w:fill="auto"/>
            <w:tcMar>
              <w:left w:w="103" w:type="dxa"/>
            </w:tcMar>
          </w:tcPr>
          <w:p w:rsidR="00E241AC" w:rsidRPr="00E241AC" w:rsidRDefault="00E241AC" w:rsidP="0078534C">
            <w:pPr>
              <w:spacing w:after="0"/>
              <w:jc w:val="both"/>
              <w:rPr>
                <w:rFonts w:ascii="Times New Roman" w:hAnsi="Times New Roman" w:cs="Times New Roman"/>
                <w:b/>
                <w:sz w:val="16"/>
                <w:szCs w:val="16"/>
              </w:rPr>
            </w:pPr>
          </w:p>
          <w:p w:rsidR="00722CA9" w:rsidRPr="00C33F23" w:rsidRDefault="0078534C" w:rsidP="0078534C">
            <w:pPr>
              <w:spacing w:after="0"/>
              <w:jc w:val="both"/>
              <w:rPr>
                <w:rFonts w:ascii="Times New Roman" w:hAnsi="Times New Roman" w:cs="Times New Roman"/>
                <w:b/>
              </w:rPr>
            </w:pPr>
            <w:r w:rsidRPr="00C33F23">
              <w:rPr>
                <w:rFonts w:ascii="Times New Roman" w:hAnsi="Times New Roman" w:cs="Times New Roman"/>
                <w:b/>
              </w:rPr>
              <w:t>Nauczyciel mentor : zbuduj klasę marze</w:t>
            </w:r>
            <w:r w:rsidRPr="00C33F23">
              <w:rPr>
                <w:rFonts w:ascii="Times New Roman" w:hAnsi="Times New Roman" w:cs="Times New Roman"/>
                <w:b/>
              </w:rPr>
              <w:t xml:space="preserve">ń/ </w:t>
            </w:r>
            <w:proofErr w:type="spellStart"/>
            <w:r w:rsidRPr="00C33F23">
              <w:rPr>
                <w:rFonts w:ascii="Times New Roman" w:hAnsi="Times New Roman" w:cs="Times New Roman"/>
                <w:b/>
              </w:rPr>
              <w:t>Kud</w:t>
            </w:r>
            <w:proofErr w:type="spellEnd"/>
            <w:r w:rsidRPr="00C33F23">
              <w:rPr>
                <w:rFonts w:ascii="Times New Roman" w:hAnsi="Times New Roman" w:cs="Times New Roman"/>
                <w:b/>
              </w:rPr>
              <w:t xml:space="preserve"> Marzena, Lew Barbara.- </w:t>
            </w:r>
            <w:r w:rsidRPr="00C33F23">
              <w:rPr>
                <w:rFonts w:ascii="Times New Roman" w:hAnsi="Times New Roman" w:cs="Times New Roman"/>
                <w:b/>
              </w:rPr>
              <w:t xml:space="preserve">Warszawa : </w:t>
            </w:r>
            <w:proofErr w:type="spellStart"/>
            <w:r w:rsidRPr="00C33F23">
              <w:rPr>
                <w:rFonts w:ascii="Times New Roman" w:hAnsi="Times New Roman" w:cs="Times New Roman"/>
                <w:b/>
              </w:rPr>
              <w:t>Difin</w:t>
            </w:r>
            <w:proofErr w:type="spellEnd"/>
            <w:r w:rsidRPr="00C33F23">
              <w:rPr>
                <w:rFonts w:ascii="Times New Roman" w:hAnsi="Times New Roman" w:cs="Times New Roman"/>
                <w:b/>
              </w:rPr>
              <w:t>, 2019</w:t>
            </w:r>
          </w:p>
          <w:p w:rsidR="00722CA9" w:rsidRPr="00C33F23" w:rsidRDefault="00722CA9" w:rsidP="00722CA9">
            <w:pPr>
              <w:spacing w:after="0"/>
              <w:jc w:val="both"/>
              <w:rPr>
                <w:rFonts w:ascii="Times New Roman" w:hAnsi="Times New Roman" w:cs="Times New Roman"/>
                <w:b/>
                <w:sz w:val="20"/>
                <w:szCs w:val="20"/>
              </w:rPr>
            </w:pPr>
          </w:p>
          <w:p w:rsidR="0078534C" w:rsidRPr="00C33F23" w:rsidRDefault="0078534C" w:rsidP="0078534C">
            <w:pPr>
              <w:spacing w:after="0"/>
              <w:jc w:val="both"/>
              <w:rPr>
                <w:rFonts w:ascii="Times New Roman" w:hAnsi="Times New Roman" w:cs="Times New Roman"/>
              </w:rPr>
            </w:pPr>
            <w:r w:rsidRPr="00C33F23">
              <w:rPr>
                <w:rFonts w:ascii="Times New Roman" w:hAnsi="Times New Roman" w:cs="Times New Roman"/>
              </w:rPr>
              <w:t>Książka jest pierwszą pozycją na rynku przekładająca wiedzę biznesową z zakresu budowania zespołu i zarządzania zasobami ludzkimi na grunt szkolny. Idea książki zakłada, że nauczyciel może zbudować w klasie silny</w:t>
            </w:r>
            <w:r w:rsidR="00530E4E">
              <w:rPr>
                <w:rFonts w:ascii="Times New Roman" w:hAnsi="Times New Roman" w:cs="Times New Roman"/>
              </w:rPr>
              <w:t xml:space="preserve"> zespół wykorzystując potencjał</w:t>
            </w:r>
            <w:r w:rsidR="00C33F23">
              <w:rPr>
                <w:rFonts w:ascii="Times New Roman" w:hAnsi="Times New Roman" w:cs="Times New Roman"/>
              </w:rPr>
              <w:t xml:space="preserve"> </w:t>
            </w:r>
            <w:r w:rsidRPr="00C33F23">
              <w:rPr>
                <w:rFonts w:ascii="Times New Roman" w:hAnsi="Times New Roman" w:cs="Times New Roman"/>
              </w:rPr>
              <w:t xml:space="preserve">i zasoby uczniów, swoje umiejętności przywódcze </w:t>
            </w:r>
            <w:r w:rsidR="00530E4E">
              <w:rPr>
                <w:rFonts w:ascii="Times New Roman" w:hAnsi="Times New Roman" w:cs="Times New Roman"/>
              </w:rPr>
              <w:t xml:space="preserve">                   </w:t>
            </w:r>
            <w:r w:rsidRPr="00C33F23">
              <w:rPr>
                <w:rFonts w:ascii="Times New Roman" w:hAnsi="Times New Roman" w:cs="Times New Roman"/>
              </w:rPr>
              <w:t xml:space="preserve">i w sposób atrakcyjny sprzedać wiedzę i zaszczepić chęć do nauki. Książka ma być pomocna w budowaniu autorytetu nauczyciela, ustalania zasad współpracy </w:t>
            </w:r>
            <w:r w:rsidRPr="00C33F23">
              <w:rPr>
                <w:rFonts w:ascii="Times New Roman" w:hAnsi="Times New Roman" w:cs="Times New Roman"/>
              </w:rPr>
              <w:t>z uczniami i rodzicami oraz</w:t>
            </w:r>
            <w:r w:rsidRPr="00C33F23">
              <w:rPr>
                <w:rFonts w:ascii="Times New Roman" w:hAnsi="Times New Roman" w:cs="Times New Roman"/>
              </w:rPr>
              <w:t xml:space="preserve"> zarządzaniu emocjami.</w:t>
            </w:r>
            <w:r w:rsidRPr="00C33F23">
              <w:rPr>
                <w:rFonts w:ascii="Times New Roman" w:hAnsi="Times New Roman" w:cs="Times New Roman"/>
              </w:rPr>
              <w:t>.</w:t>
            </w:r>
          </w:p>
          <w:p w:rsidR="00C33F23" w:rsidRPr="00C33F23" w:rsidRDefault="00C33F23" w:rsidP="0078534C">
            <w:pPr>
              <w:spacing w:after="0"/>
              <w:jc w:val="both"/>
              <w:rPr>
                <w:rFonts w:ascii="Times New Roman" w:hAnsi="Times New Roman" w:cs="Times New Roman"/>
              </w:rPr>
            </w:pPr>
          </w:p>
          <w:p w:rsidR="0078534C" w:rsidRPr="00C33F23" w:rsidRDefault="0078534C" w:rsidP="0078534C">
            <w:pPr>
              <w:spacing w:after="0"/>
              <w:jc w:val="both"/>
              <w:rPr>
                <w:rFonts w:ascii="Times New Roman" w:hAnsi="Times New Roman" w:cs="Times New Roman"/>
              </w:rPr>
            </w:pPr>
            <w:r w:rsidRPr="00C33F23">
              <w:rPr>
                <w:rFonts w:ascii="Times New Roman" w:hAnsi="Times New Roman" w:cs="Times New Roman"/>
              </w:rPr>
              <w:t xml:space="preserve">Poradnik zawiera rozmaite </w:t>
            </w:r>
            <w:proofErr w:type="spellStart"/>
            <w:r w:rsidRPr="00C33F23">
              <w:rPr>
                <w:rFonts w:ascii="Times New Roman" w:hAnsi="Times New Roman" w:cs="Times New Roman"/>
              </w:rPr>
              <w:t>case</w:t>
            </w:r>
            <w:proofErr w:type="spellEnd"/>
            <w:r w:rsidRPr="00C33F23">
              <w:rPr>
                <w:rFonts w:ascii="Times New Roman" w:hAnsi="Times New Roman" w:cs="Times New Roman"/>
              </w:rPr>
              <w:t xml:space="preserve"> </w:t>
            </w:r>
            <w:proofErr w:type="spellStart"/>
            <w:r w:rsidRPr="00C33F23">
              <w:rPr>
                <w:rFonts w:ascii="Times New Roman" w:hAnsi="Times New Roman" w:cs="Times New Roman"/>
              </w:rPr>
              <w:t>study</w:t>
            </w:r>
            <w:proofErr w:type="spellEnd"/>
            <w:r w:rsidRPr="00C33F23">
              <w:rPr>
                <w:rFonts w:ascii="Times New Roman" w:hAnsi="Times New Roman" w:cs="Times New Roman"/>
              </w:rPr>
              <w:t xml:space="preserve"> i narzędzia zaimplementowane ze świata biznesu, ułatwiające motywację uczniów, wyrabianie dobrych nawyków, radzenie sobie </w:t>
            </w:r>
            <w:r w:rsidR="00C33F23">
              <w:rPr>
                <w:rFonts w:ascii="Times New Roman" w:hAnsi="Times New Roman" w:cs="Times New Roman"/>
              </w:rPr>
              <w:t xml:space="preserve">                           </w:t>
            </w:r>
            <w:r w:rsidRPr="00C33F23">
              <w:rPr>
                <w:rFonts w:ascii="Times New Roman" w:hAnsi="Times New Roman" w:cs="Times New Roman"/>
              </w:rPr>
              <w:t>w trudnych sytuacjach – np. niechęć zdolnego ucznia do nauki.</w:t>
            </w:r>
          </w:p>
          <w:p w:rsidR="00722CA9" w:rsidRPr="00C33F23" w:rsidRDefault="00722CA9" w:rsidP="00722CA9">
            <w:pPr>
              <w:spacing w:after="0"/>
              <w:jc w:val="both"/>
              <w:rPr>
                <w:rFonts w:ascii="Times New Roman" w:hAnsi="Times New Roman" w:cs="Times New Roman"/>
              </w:rPr>
            </w:pPr>
          </w:p>
          <w:p w:rsidR="0078534C" w:rsidRPr="00C33F23" w:rsidRDefault="0078534C" w:rsidP="0078534C">
            <w:pPr>
              <w:spacing w:after="0"/>
              <w:jc w:val="both"/>
              <w:rPr>
                <w:rFonts w:ascii="Times New Roman" w:hAnsi="Times New Roman" w:cs="Times New Roman"/>
                <w:b/>
              </w:rPr>
            </w:pPr>
            <w:r w:rsidRPr="00C33F23">
              <w:rPr>
                <w:rFonts w:ascii="Times New Roman" w:hAnsi="Times New Roman" w:cs="Times New Roman"/>
                <w:b/>
              </w:rPr>
              <w:t xml:space="preserve">Przemyśl </w:t>
            </w:r>
            <w:r w:rsidRPr="00C33F23">
              <w:rPr>
                <w:rFonts w:ascii="Times New Roman" w:hAnsi="Times New Roman" w:cs="Times New Roman"/>
                <w:b/>
              </w:rPr>
              <w:t>WP 114398</w:t>
            </w:r>
          </w:p>
          <w:p w:rsidR="00722CA9" w:rsidRDefault="0078534C" w:rsidP="0078534C">
            <w:pPr>
              <w:spacing w:after="0"/>
              <w:jc w:val="both"/>
              <w:rPr>
                <w:rFonts w:ascii="Times New Roman" w:hAnsi="Times New Roman" w:cs="Times New Roman"/>
                <w:b/>
              </w:rPr>
            </w:pPr>
            <w:r w:rsidRPr="00C33F23">
              <w:rPr>
                <w:rFonts w:ascii="Times New Roman" w:hAnsi="Times New Roman" w:cs="Times New Roman"/>
                <w:b/>
              </w:rPr>
              <w:t xml:space="preserve">Jarosław </w:t>
            </w:r>
            <w:r w:rsidRPr="00C33F23">
              <w:rPr>
                <w:rFonts w:ascii="Times New Roman" w:hAnsi="Times New Roman" w:cs="Times New Roman"/>
                <w:b/>
              </w:rPr>
              <w:t>WJ 57619</w:t>
            </w:r>
          </w:p>
          <w:p w:rsidR="00C33F23" w:rsidRPr="00C33F23" w:rsidRDefault="00C33F23" w:rsidP="0078534C">
            <w:pPr>
              <w:spacing w:after="0"/>
              <w:jc w:val="both"/>
              <w:rPr>
                <w:rFonts w:ascii="Times New Roman" w:hAnsi="Times New Roman" w:cs="Times New Roman"/>
                <w:b/>
              </w:rPr>
            </w:pPr>
          </w:p>
          <w:p w:rsidR="00722CA9" w:rsidRPr="00395CB9" w:rsidRDefault="00722CA9" w:rsidP="00430B50">
            <w:pPr>
              <w:spacing w:after="0"/>
              <w:jc w:val="both"/>
              <w:rPr>
                <w:rFonts w:ascii="Times New Roman" w:hAnsi="Times New Roman" w:cs="Times New Roman"/>
                <w:b/>
                <w:sz w:val="8"/>
                <w:szCs w:val="8"/>
              </w:rPr>
            </w:pPr>
          </w:p>
        </w:tc>
        <w:tc>
          <w:tcPr>
            <w:tcW w:w="3089" w:type="dxa"/>
            <w:shd w:val="clear" w:color="auto" w:fill="auto"/>
            <w:tcMar>
              <w:left w:w="103" w:type="dxa"/>
            </w:tcMar>
          </w:tcPr>
          <w:p w:rsidR="00722CA9" w:rsidRDefault="00722CA9" w:rsidP="005B60E5">
            <w:pPr>
              <w:spacing w:after="0"/>
              <w:jc w:val="center"/>
              <w:rPr>
                <w:rFonts w:ascii="Times New Roman" w:hAnsi="Times New Roman" w:cs="Times New Roman"/>
                <w:sz w:val="16"/>
                <w:szCs w:val="16"/>
              </w:rPr>
            </w:pPr>
          </w:p>
          <w:p w:rsidR="00E241AC" w:rsidRDefault="00E241AC" w:rsidP="005B60E5">
            <w:pPr>
              <w:spacing w:after="0"/>
              <w:jc w:val="center"/>
              <w:rPr>
                <w:rFonts w:ascii="Times New Roman" w:hAnsi="Times New Roman" w:cs="Times New Roman"/>
                <w:sz w:val="16"/>
                <w:szCs w:val="16"/>
              </w:rPr>
            </w:pPr>
          </w:p>
          <w:p w:rsidR="00E241AC" w:rsidRDefault="00E241AC" w:rsidP="00C33F23">
            <w:pPr>
              <w:spacing w:after="0"/>
              <w:rPr>
                <w:rFonts w:ascii="Times New Roman" w:hAnsi="Times New Roman" w:cs="Times New Roman"/>
                <w:sz w:val="16"/>
                <w:szCs w:val="16"/>
              </w:rPr>
            </w:pPr>
          </w:p>
          <w:p w:rsidR="00E241AC" w:rsidRDefault="00E241AC" w:rsidP="005B60E5">
            <w:pPr>
              <w:spacing w:after="0"/>
              <w:jc w:val="center"/>
              <w:rPr>
                <w:rFonts w:ascii="Times New Roman" w:hAnsi="Times New Roman" w:cs="Times New Roman"/>
                <w:sz w:val="16"/>
                <w:szCs w:val="16"/>
              </w:rPr>
            </w:pPr>
          </w:p>
          <w:p w:rsidR="00E241AC" w:rsidRDefault="00E241AC" w:rsidP="005B60E5">
            <w:pPr>
              <w:spacing w:after="0"/>
              <w:jc w:val="center"/>
              <w:rPr>
                <w:rFonts w:ascii="Times New Roman" w:hAnsi="Times New Roman" w:cs="Times New Roman"/>
                <w:sz w:val="16"/>
                <w:szCs w:val="16"/>
              </w:rPr>
            </w:pPr>
            <w:r>
              <w:rPr>
                <w:noProof/>
                <w:lang w:eastAsia="pl-PL"/>
              </w:rPr>
              <w:drawing>
                <wp:inline distT="0" distB="0" distL="0" distR="0" wp14:anchorId="499CD02C" wp14:editId="47234008">
                  <wp:extent cx="1675434" cy="2211572"/>
                  <wp:effectExtent l="114300" t="114300" r="115570" b="151130"/>
                  <wp:docPr id="6" name="Obraz 6" descr="Nauczyciel mentor. Zbuduj klasę marze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czyciel mentor. Zbuduj klasę marzeń"/>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20" cy="22857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2CA9" w:rsidRDefault="00722CA9" w:rsidP="005B60E5">
            <w:pPr>
              <w:spacing w:after="0"/>
              <w:jc w:val="center"/>
              <w:rPr>
                <w:rFonts w:ascii="Times New Roman" w:hAnsi="Times New Roman" w:cs="Times New Roman"/>
                <w:sz w:val="16"/>
                <w:szCs w:val="16"/>
              </w:rPr>
            </w:pPr>
          </w:p>
          <w:p w:rsidR="00722CA9" w:rsidRDefault="00722CA9" w:rsidP="00C33F23">
            <w:pPr>
              <w:spacing w:after="0"/>
              <w:rPr>
                <w:rFonts w:ascii="Times New Roman" w:hAnsi="Times New Roman" w:cs="Times New Roman"/>
                <w:sz w:val="16"/>
                <w:szCs w:val="16"/>
              </w:rPr>
            </w:pPr>
          </w:p>
          <w:p w:rsidR="00722CA9" w:rsidRDefault="00722CA9" w:rsidP="005B60E5">
            <w:pPr>
              <w:spacing w:after="0"/>
              <w:jc w:val="center"/>
              <w:rPr>
                <w:rFonts w:ascii="Times New Roman" w:hAnsi="Times New Roman" w:cs="Times New Roman"/>
                <w:sz w:val="16"/>
                <w:szCs w:val="16"/>
              </w:rPr>
            </w:pPr>
          </w:p>
        </w:tc>
      </w:tr>
      <w:tr w:rsidR="00AC70F1" w:rsidTr="005B60E5">
        <w:tc>
          <w:tcPr>
            <w:tcW w:w="5983" w:type="dxa"/>
            <w:shd w:val="clear" w:color="auto" w:fill="auto"/>
            <w:tcMar>
              <w:left w:w="103" w:type="dxa"/>
            </w:tcMar>
          </w:tcPr>
          <w:p w:rsidR="00395CB9" w:rsidRPr="0011659D" w:rsidRDefault="00395CB9" w:rsidP="0003109A">
            <w:pPr>
              <w:spacing w:after="0"/>
              <w:jc w:val="both"/>
              <w:rPr>
                <w:rFonts w:ascii="Times New Roman" w:hAnsi="Times New Roman" w:cs="Times New Roman"/>
                <w:b/>
                <w:sz w:val="16"/>
                <w:szCs w:val="16"/>
              </w:rPr>
            </w:pPr>
          </w:p>
          <w:p w:rsidR="0003109A" w:rsidRPr="00C33F23" w:rsidRDefault="00C33F23" w:rsidP="00A26BDF">
            <w:pPr>
              <w:spacing w:after="0"/>
              <w:jc w:val="both"/>
              <w:rPr>
                <w:rFonts w:ascii="Times New Roman" w:hAnsi="Times New Roman" w:cs="Times New Roman"/>
                <w:b/>
              </w:rPr>
            </w:pPr>
            <w:r w:rsidRPr="00C33F23">
              <w:rPr>
                <w:rFonts w:ascii="Times New Roman" w:hAnsi="Times New Roman" w:cs="Times New Roman"/>
                <w:b/>
              </w:rPr>
              <w:t xml:space="preserve">Zespół Aspergera od środka : mamo ... czy to ty?/ </w:t>
            </w:r>
            <w:proofErr w:type="spellStart"/>
            <w:r w:rsidRPr="00C33F23">
              <w:rPr>
                <w:rFonts w:ascii="Times New Roman" w:hAnsi="Times New Roman" w:cs="Times New Roman"/>
                <w:b/>
              </w:rPr>
              <w:t>Obłój</w:t>
            </w:r>
            <w:proofErr w:type="spellEnd"/>
            <w:r w:rsidRPr="00C33F23">
              <w:rPr>
                <w:rFonts w:ascii="Times New Roman" w:hAnsi="Times New Roman" w:cs="Times New Roman"/>
                <w:b/>
              </w:rPr>
              <w:t xml:space="preserve"> Lesław.- Warszawa : Fraszka Edukacyjna, 2019</w:t>
            </w:r>
          </w:p>
          <w:p w:rsidR="00C33F23" w:rsidRDefault="00C33F23" w:rsidP="00C33F23">
            <w:pPr>
              <w:spacing w:after="0"/>
              <w:jc w:val="both"/>
              <w:rPr>
                <w:rFonts w:ascii="Times New Roman" w:hAnsi="Times New Roman" w:cs="Times New Roman"/>
                <w:b/>
                <w:sz w:val="20"/>
                <w:szCs w:val="20"/>
              </w:rPr>
            </w:pPr>
          </w:p>
          <w:p w:rsidR="00C33F23" w:rsidRPr="00C33F23" w:rsidRDefault="00C33F23" w:rsidP="00C33F23">
            <w:pPr>
              <w:spacing w:after="0"/>
              <w:jc w:val="both"/>
              <w:rPr>
                <w:rFonts w:ascii="Times New Roman" w:hAnsi="Times New Roman" w:cs="Times New Roman"/>
              </w:rPr>
            </w:pPr>
            <w:r w:rsidRPr="00C33F23">
              <w:rPr>
                <w:rFonts w:ascii="Times New Roman" w:hAnsi="Times New Roman" w:cs="Times New Roman"/>
              </w:rPr>
              <w:t xml:space="preserve">Książka napisana z pasją przez rodzica dziecka z Zespołem Aspergera, który w sposób jasny i przekonywający opowiada, jak takie dziecko czuje się w szkole i które sytuacje </w:t>
            </w:r>
            <w:r>
              <w:rPr>
                <w:rFonts w:ascii="Times New Roman" w:hAnsi="Times New Roman" w:cs="Times New Roman"/>
              </w:rPr>
              <w:t xml:space="preserve">                                     </w:t>
            </w:r>
            <w:r w:rsidRPr="00C33F23">
              <w:rPr>
                <w:rFonts w:ascii="Times New Roman" w:hAnsi="Times New Roman" w:cs="Times New Roman"/>
              </w:rPr>
              <w:t xml:space="preserve">i okoliczności, dla innych oczywiste i bezdyskusyjne, urastają w autystycznym oglądzie świata do rangi strasznych problemów nie do pokonania. Dziecko zachowuje się wówczas w sposób dla otoczenia trudny i niezrozumiały, ale po przyjrzeniu się powodom tego zachowania okazuje się, że jest to zwykle jedyny dostępny dla niego sposób okazania tego, że bez pomocy i zrozumienia sobie nie poradzi. A otoczenie – jeśli zna przyczyny </w:t>
            </w:r>
            <w:r w:rsidRPr="00C33F23">
              <w:rPr>
                <w:rFonts w:ascii="Times New Roman" w:hAnsi="Times New Roman" w:cs="Times New Roman"/>
              </w:rPr>
              <w:t>– zwykle może skutecznie pomóc.</w:t>
            </w:r>
          </w:p>
          <w:p w:rsidR="00C33F23" w:rsidRPr="00C33F23" w:rsidRDefault="00C33F23" w:rsidP="00C33F23">
            <w:pPr>
              <w:spacing w:after="0"/>
              <w:jc w:val="both"/>
              <w:rPr>
                <w:rFonts w:ascii="Times New Roman" w:hAnsi="Times New Roman" w:cs="Times New Roman"/>
              </w:rPr>
            </w:pPr>
          </w:p>
          <w:p w:rsidR="00C32573" w:rsidRPr="00C33F23" w:rsidRDefault="00C33F23" w:rsidP="00C33F23">
            <w:pPr>
              <w:spacing w:after="0"/>
              <w:jc w:val="both"/>
              <w:rPr>
                <w:rFonts w:ascii="Times New Roman" w:hAnsi="Times New Roman" w:cs="Times New Roman"/>
              </w:rPr>
            </w:pPr>
            <w:r w:rsidRPr="00C33F23">
              <w:rPr>
                <w:rFonts w:ascii="Times New Roman" w:hAnsi="Times New Roman" w:cs="Times New Roman"/>
              </w:rPr>
              <w:t>Książka bardzo cenna dla nauczycieli i opiekunów, którzy mają w klasie takiego dzieciak</w:t>
            </w:r>
            <w:r w:rsidR="00287957">
              <w:rPr>
                <w:rFonts w:ascii="Times New Roman" w:hAnsi="Times New Roman" w:cs="Times New Roman"/>
              </w:rPr>
              <w:t>a. Autor doskonale zna problemy</w:t>
            </w:r>
            <w:r>
              <w:rPr>
                <w:rFonts w:ascii="Times New Roman" w:hAnsi="Times New Roman" w:cs="Times New Roman"/>
              </w:rPr>
              <w:t xml:space="preserve"> </w:t>
            </w:r>
            <w:r w:rsidR="00716EBC">
              <w:rPr>
                <w:rFonts w:ascii="Times New Roman" w:hAnsi="Times New Roman" w:cs="Times New Roman"/>
              </w:rPr>
              <w:t xml:space="preserve">                            </w:t>
            </w:r>
            <w:bookmarkStart w:id="0" w:name="_GoBack"/>
            <w:bookmarkEnd w:id="0"/>
            <w:r w:rsidRPr="00C33F23">
              <w:rPr>
                <w:rFonts w:ascii="Times New Roman" w:hAnsi="Times New Roman" w:cs="Times New Roman"/>
              </w:rPr>
              <w:t>i przyczyny i przekonywająco je opisuje. Książkę czyta się jak powieść, którą przeczytać warto.</w:t>
            </w:r>
          </w:p>
          <w:p w:rsidR="0003109A" w:rsidRPr="00C33F23" w:rsidRDefault="0003109A" w:rsidP="0003109A">
            <w:pPr>
              <w:spacing w:after="0"/>
              <w:jc w:val="both"/>
              <w:rPr>
                <w:rFonts w:ascii="Times New Roman" w:hAnsi="Times New Roman" w:cs="Times New Roman"/>
                <w:b/>
              </w:rPr>
            </w:pPr>
          </w:p>
          <w:p w:rsidR="00F55500" w:rsidRDefault="00C33F23" w:rsidP="003A59CD">
            <w:pPr>
              <w:spacing w:after="0"/>
              <w:jc w:val="both"/>
              <w:rPr>
                <w:rFonts w:ascii="Times New Roman" w:hAnsi="Times New Roman" w:cs="Times New Roman"/>
                <w:b/>
              </w:rPr>
            </w:pPr>
            <w:r w:rsidRPr="00C33F23">
              <w:rPr>
                <w:rFonts w:ascii="Times New Roman" w:hAnsi="Times New Roman" w:cs="Times New Roman"/>
                <w:b/>
              </w:rPr>
              <w:t xml:space="preserve">Przemyśl </w:t>
            </w:r>
            <w:r w:rsidRPr="00C33F23">
              <w:t xml:space="preserve"> </w:t>
            </w:r>
            <w:r w:rsidRPr="00C33F23">
              <w:rPr>
                <w:rFonts w:ascii="Times New Roman" w:hAnsi="Times New Roman" w:cs="Times New Roman"/>
                <w:b/>
              </w:rPr>
              <w:t>WP 114095</w:t>
            </w:r>
          </w:p>
          <w:p w:rsidR="00C33F23" w:rsidRDefault="00C33F23" w:rsidP="003A59CD">
            <w:pPr>
              <w:spacing w:after="0"/>
              <w:jc w:val="both"/>
              <w:rPr>
                <w:rFonts w:ascii="Times New Roman" w:hAnsi="Times New Roman" w:cs="Times New Roman"/>
                <w:b/>
                <w:sz w:val="16"/>
                <w:szCs w:val="16"/>
              </w:rPr>
            </w:pPr>
          </w:p>
          <w:p w:rsidR="00287957" w:rsidRPr="00426C73" w:rsidRDefault="00287957" w:rsidP="003A59CD">
            <w:pPr>
              <w:spacing w:after="0"/>
              <w:jc w:val="both"/>
              <w:rPr>
                <w:rFonts w:ascii="Times New Roman" w:hAnsi="Times New Roman" w:cs="Times New Roman"/>
                <w:b/>
                <w:sz w:val="16"/>
                <w:szCs w:val="16"/>
              </w:rPr>
            </w:pPr>
          </w:p>
        </w:tc>
        <w:tc>
          <w:tcPr>
            <w:tcW w:w="3089" w:type="dxa"/>
            <w:shd w:val="clear" w:color="auto" w:fill="auto"/>
            <w:tcMar>
              <w:left w:w="103" w:type="dxa"/>
            </w:tcMar>
          </w:tcPr>
          <w:p w:rsidR="0003109A" w:rsidRDefault="0003109A" w:rsidP="005B60E5">
            <w:pPr>
              <w:spacing w:after="0"/>
              <w:jc w:val="center"/>
              <w:rPr>
                <w:rFonts w:ascii="Times New Roman" w:hAnsi="Times New Roman" w:cs="Times New Roman"/>
                <w:sz w:val="16"/>
                <w:szCs w:val="16"/>
              </w:rPr>
            </w:pPr>
          </w:p>
          <w:p w:rsidR="004435D3" w:rsidRDefault="004435D3" w:rsidP="005B60E5">
            <w:pPr>
              <w:spacing w:after="0"/>
              <w:jc w:val="center"/>
              <w:rPr>
                <w:rFonts w:ascii="Times New Roman" w:hAnsi="Times New Roman" w:cs="Times New Roman"/>
                <w:sz w:val="16"/>
                <w:szCs w:val="16"/>
              </w:rPr>
            </w:pPr>
          </w:p>
          <w:p w:rsidR="00C33F23" w:rsidRDefault="00C33F23" w:rsidP="005B60E5">
            <w:pPr>
              <w:spacing w:after="0"/>
              <w:jc w:val="center"/>
              <w:rPr>
                <w:rFonts w:ascii="Times New Roman" w:hAnsi="Times New Roman" w:cs="Times New Roman"/>
                <w:sz w:val="16"/>
                <w:szCs w:val="16"/>
              </w:rPr>
            </w:pPr>
          </w:p>
          <w:p w:rsidR="00C33F23" w:rsidRDefault="00C33F23" w:rsidP="005B60E5">
            <w:pPr>
              <w:spacing w:after="0"/>
              <w:jc w:val="center"/>
              <w:rPr>
                <w:rFonts w:ascii="Times New Roman" w:hAnsi="Times New Roman" w:cs="Times New Roman"/>
                <w:sz w:val="16"/>
                <w:szCs w:val="16"/>
              </w:rPr>
            </w:pPr>
          </w:p>
          <w:p w:rsidR="00C33F23" w:rsidRDefault="00C33F23" w:rsidP="005B60E5">
            <w:pPr>
              <w:spacing w:after="0"/>
              <w:jc w:val="center"/>
              <w:rPr>
                <w:rFonts w:ascii="Times New Roman" w:hAnsi="Times New Roman" w:cs="Times New Roman"/>
                <w:sz w:val="16"/>
                <w:szCs w:val="16"/>
              </w:rPr>
            </w:pPr>
            <w:r w:rsidRPr="00C33F23">
              <w:rPr>
                <w:rFonts w:ascii="Times New Roman" w:hAnsi="Times New Roman" w:cs="Times New Roman"/>
                <w:sz w:val="16"/>
                <w:szCs w:val="16"/>
              </w:rPr>
              <w:drawing>
                <wp:inline distT="0" distB="0" distL="0" distR="0">
                  <wp:extent cx="1596694" cy="2249887"/>
                  <wp:effectExtent l="114300" t="114300" r="118110" b="150495"/>
                  <wp:docPr id="7" name="Obraz 7" descr="Zespół Aspergera od środka. Mamo ... czy to ty?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pół Aspergera od środka. Mamo ... czy to ty? -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1603" cy="2270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66E49" w:rsidRDefault="00E66E49" w:rsidP="00D2722A">
            <w:pPr>
              <w:spacing w:after="0"/>
              <w:rPr>
                <w:rFonts w:ascii="Times New Roman" w:hAnsi="Times New Roman" w:cs="Times New Roman"/>
                <w:sz w:val="16"/>
                <w:szCs w:val="16"/>
              </w:rPr>
            </w:pPr>
          </w:p>
          <w:p w:rsidR="00D2722A" w:rsidRDefault="00D2722A" w:rsidP="00D2722A">
            <w:pPr>
              <w:spacing w:after="0"/>
              <w:rPr>
                <w:rFonts w:ascii="Times New Roman" w:hAnsi="Times New Roman" w:cs="Times New Roman"/>
                <w:sz w:val="16"/>
                <w:szCs w:val="16"/>
              </w:rPr>
            </w:pPr>
          </w:p>
          <w:p w:rsidR="00D2722A" w:rsidRDefault="00D2722A" w:rsidP="00D2722A">
            <w:pPr>
              <w:spacing w:after="0"/>
              <w:rPr>
                <w:rFonts w:ascii="Times New Roman" w:hAnsi="Times New Roman" w:cs="Times New Roman"/>
                <w:sz w:val="16"/>
                <w:szCs w:val="16"/>
              </w:rPr>
            </w:pPr>
          </w:p>
          <w:p w:rsidR="00C32573" w:rsidRDefault="00C32573" w:rsidP="00F55500">
            <w:pPr>
              <w:spacing w:after="0"/>
              <w:jc w:val="center"/>
              <w:rPr>
                <w:rFonts w:ascii="Times New Roman" w:hAnsi="Times New Roman" w:cs="Times New Roman"/>
                <w:sz w:val="16"/>
                <w:szCs w:val="16"/>
              </w:rPr>
            </w:pPr>
          </w:p>
        </w:tc>
      </w:tr>
      <w:tr w:rsidR="00AC70F1" w:rsidTr="00FF71A8">
        <w:tc>
          <w:tcPr>
            <w:tcW w:w="5983" w:type="dxa"/>
            <w:shd w:val="clear" w:color="auto" w:fill="auto"/>
            <w:tcMar>
              <w:left w:w="103" w:type="dxa"/>
            </w:tcMar>
          </w:tcPr>
          <w:p w:rsidR="00DA1399" w:rsidRPr="0011659D" w:rsidRDefault="00DA1399" w:rsidP="00FE6055">
            <w:pPr>
              <w:spacing w:after="0"/>
              <w:jc w:val="both"/>
              <w:rPr>
                <w:rFonts w:ascii="Times New Roman" w:hAnsi="Times New Roman" w:cs="Times New Roman"/>
                <w:b/>
                <w:color w:val="000000"/>
                <w:sz w:val="16"/>
                <w:szCs w:val="16"/>
                <w:shd w:val="clear" w:color="auto" w:fill="FFFFFF"/>
              </w:rPr>
            </w:pPr>
          </w:p>
          <w:p w:rsidR="00C33F23" w:rsidRPr="0052448B" w:rsidRDefault="00C33F23" w:rsidP="00C33F23">
            <w:pPr>
              <w:spacing w:after="0"/>
              <w:jc w:val="both"/>
              <w:rPr>
                <w:rFonts w:ascii="Times New Roman" w:hAnsi="Times New Roman" w:cs="Times New Roman"/>
                <w:b/>
              </w:rPr>
            </w:pPr>
            <w:proofErr w:type="spellStart"/>
            <w:r w:rsidRPr="0052448B">
              <w:rPr>
                <w:rFonts w:ascii="Times New Roman" w:hAnsi="Times New Roman" w:cs="Times New Roman"/>
                <w:b/>
              </w:rPr>
              <w:t>Neuropedagogika</w:t>
            </w:r>
            <w:proofErr w:type="spellEnd"/>
            <w:r w:rsidRPr="0052448B">
              <w:rPr>
                <w:rFonts w:ascii="Times New Roman" w:hAnsi="Times New Roman" w:cs="Times New Roman"/>
                <w:b/>
              </w:rPr>
              <w:t xml:space="preserve">, </w:t>
            </w:r>
            <w:proofErr w:type="spellStart"/>
            <w:r w:rsidRPr="0052448B">
              <w:rPr>
                <w:rFonts w:ascii="Times New Roman" w:hAnsi="Times New Roman" w:cs="Times New Roman"/>
                <w:b/>
              </w:rPr>
              <w:t>neuroedukacja</w:t>
            </w:r>
            <w:proofErr w:type="spellEnd"/>
            <w:r w:rsidRPr="0052448B">
              <w:rPr>
                <w:rFonts w:ascii="Times New Roman" w:hAnsi="Times New Roman" w:cs="Times New Roman"/>
                <w:b/>
              </w:rPr>
              <w:t xml:space="preserve"> i </w:t>
            </w:r>
            <w:proofErr w:type="spellStart"/>
            <w:r w:rsidRPr="0052448B">
              <w:rPr>
                <w:rFonts w:ascii="Times New Roman" w:hAnsi="Times New Roman" w:cs="Times New Roman"/>
                <w:b/>
              </w:rPr>
              <w:t>neurodydaktyka</w:t>
            </w:r>
            <w:proofErr w:type="spellEnd"/>
            <w:r w:rsidRPr="0052448B">
              <w:rPr>
                <w:rFonts w:ascii="Times New Roman" w:hAnsi="Times New Roman" w:cs="Times New Roman"/>
                <w:b/>
              </w:rPr>
              <w:t xml:space="preserve"> : fakty i mity/ Chojak Małgorzata .- Warszawa : </w:t>
            </w:r>
            <w:proofErr w:type="spellStart"/>
            <w:r w:rsidRPr="0052448B">
              <w:rPr>
                <w:rFonts w:ascii="Times New Roman" w:hAnsi="Times New Roman" w:cs="Times New Roman"/>
                <w:b/>
              </w:rPr>
              <w:t>Difin</w:t>
            </w:r>
            <w:proofErr w:type="spellEnd"/>
            <w:r w:rsidRPr="0052448B">
              <w:rPr>
                <w:rFonts w:ascii="Times New Roman" w:hAnsi="Times New Roman" w:cs="Times New Roman"/>
                <w:b/>
              </w:rPr>
              <w:t>, 2019</w:t>
            </w:r>
          </w:p>
          <w:p w:rsidR="00C33F23" w:rsidRPr="0052448B" w:rsidRDefault="00C33F23" w:rsidP="00C33F23">
            <w:pPr>
              <w:spacing w:after="0"/>
              <w:jc w:val="both"/>
              <w:rPr>
                <w:rFonts w:ascii="Times New Roman" w:hAnsi="Times New Roman" w:cs="Times New Roman"/>
              </w:rPr>
            </w:pPr>
          </w:p>
          <w:p w:rsidR="00C33F23" w:rsidRDefault="00C33F23" w:rsidP="00C33F23">
            <w:p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 xml:space="preserve">To przede wszystkim książka napisana przez pedagoga dla pedagogów. Stanowi próbę usystematyzowania wiedzy, obejmującej implikacje wyników badań nad mózgiem </w:t>
            </w:r>
            <w:r w:rsidR="0052448B">
              <w:rPr>
                <w:rFonts w:ascii="Times New Roman" w:hAnsi="Times New Roman" w:cs="Times New Roman"/>
                <w:color w:val="000000"/>
                <w:shd w:val="clear" w:color="auto" w:fill="FFFFFF"/>
              </w:rPr>
              <w:t xml:space="preserve">                                  </w:t>
            </w:r>
            <w:r w:rsidRPr="0052448B">
              <w:rPr>
                <w:rFonts w:ascii="Times New Roman" w:hAnsi="Times New Roman" w:cs="Times New Roman"/>
                <w:color w:val="000000"/>
                <w:shd w:val="clear" w:color="auto" w:fill="FFFFFF"/>
              </w:rPr>
              <w:t>w działalności nauczyciela. Każdy z rozdziałów zawiera zarówno praktyczne wskazówki, jak i ich teoretyczne uzasadnienia, opart</w:t>
            </w:r>
            <w:r w:rsidR="0052448B">
              <w:rPr>
                <w:rFonts w:ascii="Times New Roman" w:hAnsi="Times New Roman" w:cs="Times New Roman"/>
                <w:color w:val="000000"/>
                <w:shd w:val="clear" w:color="auto" w:fill="FFFFFF"/>
              </w:rPr>
              <w:t>e na wynikach najnowszych badań</w:t>
            </w:r>
            <w:r w:rsidRPr="0052448B">
              <w:rPr>
                <w:rFonts w:ascii="Times New Roman" w:hAnsi="Times New Roman" w:cs="Times New Roman"/>
                <w:color w:val="000000"/>
                <w:shd w:val="clear" w:color="auto" w:fill="FFFFFF"/>
              </w:rPr>
              <w:t xml:space="preserve"> z zakresu neurobiologii. Autorka odnosi się do popularnych </w:t>
            </w:r>
            <w:r w:rsidR="0052448B">
              <w:rPr>
                <w:rFonts w:ascii="Times New Roman" w:hAnsi="Times New Roman" w:cs="Times New Roman"/>
                <w:color w:val="000000"/>
                <w:shd w:val="clear" w:color="auto" w:fill="FFFFFF"/>
              </w:rPr>
              <w:t xml:space="preserve">                                     </w:t>
            </w:r>
            <w:r w:rsidRPr="0052448B">
              <w:rPr>
                <w:rFonts w:ascii="Times New Roman" w:hAnsi="Times New Roman" w:cs="Times New Roman"/>
                <w:color w:val="000000"/>
                <w:shd w:val="clear" w:color="auto" w:fill="FFFFFF"/>
              </w:rPr>
              <w:t xml:space="preserve">w przedszkolach czy szkołach teorii, wskazując czy należy je rozumieć jako </w:t>
            </w:r>
            <w:proofErr w:type="spellStart"/>
            <w:r w:rsidRPr="0052448B">
              <w:rPr>
                <w:rFonts w:ascii="Times New Roman" w:hAnsi="Times New Roman" w:cs="Times New Roman"/>
                <w:color w:val="000000"/>
                <w:shd w:val="clear" w:color="auto" w:fill="FFFFFF"/>
              </w:rPr>
              <w:t>neuromity</w:t>
            </w:r>
            <w:proofErr w:type="spellEnd"/>
            <w:r w:rsidRPr="0052448B">
              <w:rPr>
                <w:rFonts w:ascii="Times New Roman" w:hAnsi="Times New Roman" w:cs="Times New Roman"/>
                <w:color w:val="000000"/>
                <w:shd w:val="clear" w:color="auto" w:fill="FFFFFF"/>
              </w:rPr>
              <w:t xml:space="preserve"> czy </w:t>
            </w:r>
            <w:proofErr w:type="spellStart"/>
            <w:r w:rsidRPr="0052448B">
              <w:rPr>
                <w:rFonts w:ascii="Times New Roman" w:hAnsi="Times New Roman" w:cs="Times New Roman"/>
                <w:color w:val="000000"/>
                <w:shd w:val="clear" w:color="auto" w:fill="FFFFFF"/>
              </w:rPr>
              <w:t>neurofakty</w:t>
            </w:r>
            <w:proofErr w:type="spellEnd"/>
            <w:r w:rsidRPr="0052448B">
              <w:rPr>
                <w:rFonts w:ascii="Times New Roman" w:hAnsi="Times New Roman" w:cs="Times New Roman"/>
                <w:color w:val="000000"/>
                <w:shd w:val="clear" w:color="auto" w:fill="FFFFFF"/>
              </w:rPr>
              <w:t>.</w:t>
            </w:r>
          </w:p>
          <w:p w:rsidR="0052448B" w:rsidRPr="0052448B" w:rsidRDefault="0052448B" w:rsidP="00C33F23">
            <w:pPr>
              <w:spacing w:after="0"/>
              <w:jc w:val="both"/>
              <w:rPr>
                <w:rFonts w:ascii="Times New Roman" w:hAnsi="Times New Roman" w:cs="Times New Roman"/>
                <w:color w:val="000000"/>
                <w:shd w:val="clear" w:color="auto" w:fill="FFFFFF"/>
              </w:rPr>
            </w:pPr>
          </w:p>
          <w:p w:rsidR="00C33F23" w:rsidRPr="0052448B" w:rsidRDefault="00C33F23" w:rsidP="00C33F23">
            <w:p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Czytelnik ma okazję pogłębić wiedzę na temat Teorii Inteligencji Wielorakich, teorii stylów nauczania czy kinezjologii edukacyjnej, ale także w zakresie takich twierdzeń, jak:</w:t>
            </w:r>
          </w:p>
          <w:p w:rsidR="00C33F23" w:rsidRPr="0052448B"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 xml:space="preserve">mózg jest plastyczny przez całe życie i uczy się powoli (praca domowa ma sens, ale jedna godzina terapii </w:t>
            </w:r>
            <w:r w:rsidR="0052448B">
              <w:rPr>
                <w:rFonts w:ascii="Times New Roman" w:hAnsi="Times New Roman" w:cs="Times New Roman"/>
                <w:color w:val="000000"/>
                <w:shd w:val="clear" w:color="auto" w:fill="FFFFFF"/>
              </w:rPr>
              <w:t xml:space="preserve">                                 </w:t>
            </w:r>
            <w:r w:rsidRPr="0052448B">
              <w:rPr>
                <w:rFonts w:ascii="Times New Roman" w:hAnsi="Times New Roman" w:cs="Times New Roman"/>
                <w:color w:val="000000"/>
                <w:shd w:val="clear" w:color="auto" w:fill="FFFFFF"/>
              </w:rPr>
              <w:t>w tygodniu – już nie),</w:t>
            </w:r>
          </w:p>
          <w:p w:rsidR="00C33F23" w:rsidRPr="0052448B"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płeć ma znaczenie,</w:t>
            </w:r>
          </w:p>
          <w:p w:rsidR="00C33F23" w:rsidRPr="0052448B"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neurony lustrzane, czyli jak pasja rodzi pasję,</w:t>
            </w:r>
          </w:p>
          <w:p w:rsidR="00C33F23" w:rsidRPr="0052448B"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mózg filtruje informacje (kluczem do sukcesu jest motywacja, a nie metody aktywizujące),</w:t>
            </w:r>
          </w:p>
          <w:p w:rsidR="00C33F23" w:rsidRPr="0052448B"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nauczanie bezstresowe może być groźne dla życia,</w:t>
            </w:r>
          </w:p>
          <w:p w:rsidR="00C33F23" w:rsidRPr="0052448B"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zgubna droga pełnej cyfryzacji edukacji, czyli jak nadmierny</w:t>
            </w:r>
          </w:p>
          <w:p w:rsidR="00C33F23" w:rsidRDefault="00C33F23" w:rsidP="00C33F23">
            <w:pPr>
              <w:pStyle w:val="Akapitzlist"/>
              <w:numPr>
                <w:ilvl w:val="0"/>
                <w:numId w:val="8"/>
              </w:num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kontakt z mediami zmienia strukturę i funkcjonowanie mózgu.</w:t>
            </w:r>
          </w:p>
          <w:p w:rsidR="0052448B" w:rsidRPr="0052448B" w:rsidRDefault="0052448B" w:rsidP="0052448B">
            <w:pPr>
              <w:pStyle w:val="Akapitzlist"/>
              <w:spacing w:after="0"/>
              <w:jc w:val="both"/>
              <w:rPr>
                <w:rFonts w:ascii="Times New Roman" w:hAnsi="Times New Roman" w:cs="Times New Roman"/>
                <w:color w:val="000000"/>
                <w:shd w:val="clear" w:color="auto" w:fill="FFFFFF"/>
              </w:rPr>
            </w:pPr>
          </w:p>
          <w:p w:rsidR="00C33F23" w:rsidRDefault="00C33F23" w:rsidP="00C33F23">
            <w:p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 xml:space="preserve">Podsumowanie książki stanowi raport z pilotażowych badań </w:t>
            </w:r>
            <w:proofErr w:type="spellStart"/>
            <w:r w:rsidRPr="0052448B">
              <w:rPr>
                <w:rFonts w:ascii="Times New Roman" w:hAnsi="Times New Roman" w:cs="Times New Roman"/>
                <w:color w:val="000000"/>
                <w:shd w:val="clear" w:color="auto" w:fill="FFFFFF"/>
              </w:rPr>
              <w:t>neuropedagogicznych</w:t>
            </w:r>
            <w:proofErr w:type="spellEnd"/>
            <w:r w:rsidRPr="0052448B">
              <w:rPr>
                <w:rFonts w:ascii="Times New Roman" w:hAnsi="Times New Roman" w:cs="Times New Roman"/>
                <w:color w:val="000000"/>
                <w:shd w:val="clear" w:color="auto" w:fill="FFFFFF"/>
              </w:rPr>
              <w:t>, których wyniki mogą stanowić odpowiedź na pytania, które obecnie zadaje sobie wielu pedagogów: jak pracować z tzw. medialnymi dziećmi, czy wykorzystywać nowe media czy raczej wrócić do przysłowiowych „kamyczków i patyczków”?</w:t>
            </w:r>
          </w:p>
          <w:p w:rsidR="0052448B" w:rsidRPr="0052448B" w:rsidRDefault="0052448B" w:rsidP="00C33F23">
            <w:pPr>
              <w:spacing w:after="0"/>
              <w:jc w:val="both"/>
              <w:rPr>
                <w:rFonts w:ascii="Times New Roman" w:hAnsi="Times New Roman" w:cs="Times New Roman"/>
                <w:color w:val="000000"/>
                <w:shd w:val="clear" w:color="auto" w:fill="FFFFFF"/>
              </w:rPr>
            </w:pPr>
          </w:p>
          <w:p w:rsidR="00C33F23" w:rsidRPr="0052448B" w:rsidRDefault="00C33F23" w:rsidP="00C33F23">
            <w:pPr>
              <w:spacing w:after="0"/>
              <w:jc w:val="both"/>
              <w:rPr>
                <w:rFonts w:ascii="Times New Roman" w:hAnsi="Times New Roman" w:cs="Times New Roman"/>
                <w:color w:val="000000"/>
                <w:shd w:val="clear" w:color="auto" w:fill="FFFFFF"/>
              </w:rPr>
            </w:pPr>
            <w:r w:rsidRPr="0052448B">
              <w:rPr>
                <w:rFonts w:ascii="Times New Roman" w:hAnsi="Times New Roman" w:cs="Times New Roman"/>
                <w:color w:val="000000"/>
                <w:shd w:val="clear" w:color="auto" w:fill="FFFFFF"/>
              </w:rPr>
              <w:t>Autorka kieruje dla wszystkich osób zainteresowanych działaniami edukacyjnymi zaproszenie do tworzenia edukacji opartej na faktach (</w:t>
            </w:r>
            <w:proofErr w:type="spellStart"/>
            <w:r w:rsidRPr="0052448B">
              <w:rPr>
                <w:rFonts w:ascii="Times New Roman" w:hAnsi="Times New Roman" w:cs="Times New Roman"/>
                <w:color w:val="000000"/>
                <w:shd w:val="clear" w:color="auto" w:fill="FFFFFF"/>
              </w:rPr>
              <w:t>Evidence</w:t>
            </w:r>
            <w:proofErr w:type="spellEnd"/>
            <w:r w:rsidRPr="0052448B">
              <w:rPr>
                <w:rFonts w:ascii="Times New Roman" w:hAnsi="Times New Roman" w:cs="Times New Roman"/>
                <w:color w:val="000000"/>
                <w:shd w:val="clear" w:color="auto" w:fill="FFFFFF"/>
              </w:rPr>
              <w:t xml:space="preserve"> </w:t>
            </w:r>
            <w:proofErr w:type="spellStart"/>
            <w:r w:rsidRPr="0052448B">
              <w:rPr>
                <w:rFonts w:ascii="Times New Roman" w:hAnsi="Times New Roman" w:cs="Times New Roman"/>
                <w:color w:val="000000"/>
                <w:shd w:val="clear" w:color="auto" w:fill="FFFFFF"/>
              </w:rPr>
              <w:t>Based</w:t>
            </w:r>
            <w:proofErr w:type="spellEnd"/>
            <w:r w:rsidRPr="0052448B">
              <w:rPr>
                <w:rFonts w:ascii="Times New Roman" w:hAnsi="Times New Roman" w:cs="Times New Roman"/>
                <w:color w:val="000000"/>
                <w:shd w:val="clear" w:color="auto" w:fill="FFFFFF"/>
              </w:rPr>
              <w:t xml:space="preserve"> </w:t>
            </w:r>
            <w:proofErr w:type="spellStart"/>
            <w:r w:rsidRPr="0052448B">
              <w:rPr>
                <w:rFonts w:ascii="Times New Roman" w:hAnsi="Times New Roman" w:cs="Times New Roman"/>
                <w:color w:val="000000"/>
                <w:shd w:val="clear" w:color="auto" w:fill="FFFFFF"/>
              </w:rPr>
              <w:t>Education</w:t>
            </w:r>
            <w:proofErr w:type="spellEnd"/>
            <w:r w:rsidRPr="0052448B">
              <w:rPr>
                <w:rFonts w:ascii="Times New Roman" w:hAnsi="Times New Roman" w:cs="Times New Roman"/>
                <w:color w:val="000000"/>
                <w:shd w:val="clear" w:color="auto" w:fill="FFFFFF"/>
              </w:rPr>
              <w:t>). Niniejsza publikacja stanowi próbę zainicjowania tego procesu, ponieważ jej celem jest zmobilizowanie czytelnika do dokonania oceny działań, podejmowanych w szkole, przedszkolu czy domu rodzinnym, w oparciu o założenia neurobiologii i pedagogiki.</w:t>
            </w:r>
          </w:p>
          <w:p w:rsidR="00C33F23" w:rsidRPr="0052448B" w:rsidRDefault="00C33F23" w:rsidP="00C33F23">
            <w:pPr>
              <w:spacing w:after="0"/>
              <w:jc w:val="both"/>
              <w:rPr>
                <w:rFonts w:ascii="Times New Roman" w:hAnsi="Times New Roman" w:cs="Times New Roman"/>
              </w:rPr>
            </w:pPr>
          </w:p>
          <w:p w:rsidR="00C33F23" w:rsidRPr="0052448B" w:rsidRDefault="00C33F23" w:rsidP="00C33F23">
            <w:pPr>
              <w:spacing w:after="0"/>
              <w:jc w:val="both"/>
              <w:rPr>
                <w:rFonts w:ascii="Times New Roman" w:hAnsi="Times New Roman" w:cs="Times New Roman"/>
                <w:b/>
              </w:rPr>
            </w:pPr>
            <w:r w:rsidRPr="0052448B">
              <w:rPr>
                <w:rFonts w:ascii="Times New Roman" w:hAnsi="Times New Roman" w:cs="Times New Roman"/>
                <w:b/>
              </w:rPr>
              <w:t>Przemyśl</w:t>
            </w:r>
            <w:r w:rsidRPr="0052448B">
              <w:t xml:space="preserve"> </w:t>
            </w:r>
            <w:r w:rsidRPr="0052448B">
              <w:rPr>
                <w:rFonts w:ascii="Times New Roman" w:hAnsi="Times New Roman" w:cs="Times New Roman"/>
                <w:b/>
              </w:rPr>
              <w:t>WP 113966</w:t>
            </w:r>
          </w:p>
          <w:p w:rsidR="00C33F23" w:rsidRPr="0052448B" w:rsidRDefault="00C33F23" w:rsidP="00C33F23">
            <w:pPr>
              <w:spacing w:after="0"/>
              <w:jc w:val="both"/>
              <w:rPr>
                <w:rFonts w:ascii="Times New Roman" w:hAnsi="Times New Roman" w:cs="Times New Roman"/>
                <w:b/>
              </w:rPr>
            </w:pPr>
            <w:r w:rsidRPr="0052448B">
              <w:rPr>
                <w:rFonts w:ascii="Times New Roman" w:hAnsi="Times New Roman" w:cs="Times New Roman"/>
                <w:b/>
              </w:rPr>
              <w:t>Przeworsk WK 53877</w:t>
            </w:r>
          </w:p>
          <w:p w:rsidR="00C33F23" w:rsidRPr="0052448B" w:rsidRDefault="00C33F23" w:rsidP="00C33F23">
            <w:pPr>
              <w:spacing w:after="0"/>
              <w:jc w:val="both"/>
              <w:rPr>
                <w:rFonts w:ascii="Times New Roman" w:hAnsi="Times New Roman" w:cs="Times New Roman"/>
                <w:b/>
              </w:rPr>
            </w:pPr>
            <w:r w:rsidRPr="0052448B">
              <w:rPr>
                <w:rFonts w:ascii="Times New Roman" w:hAnsi="Times New Roman" w:cs="Times New Roman"/>
                <w:b/>
              </w:rPr>
              <w:t>Lubaczów 51379</w:t>
            </w:r>
          </w:p>
          <w:p w:rsidR="00C33F23" w:rsidRPr="0052448B" w:rsidRDefault="00C33F23" w:rsidP="00C33F23">
            <w:pPr>
              <w:spacing w:after="0"/>
              <w:jc w:val="both"/>
              <w:rPr>
                <w:rFonts w:ascii="Times New Roman" w:hAnsi="Times New Roman" w:cs="Times New Roman"/>
                <w:b/>
              </w:rPr>
            </w:pPr>
            <w:r w:rsidRPr="0052448B">
              <w:rPr>
                <w:rFonts w:ascii="Times New Roman" w:hAnsi="Times New Roman" w:cs="Times New Roman"/>
                <w:b/>
              </w:rPr>
              <w:t>Jarosław 57620</w:t>
            </w:r>
          </w:p>
          <w:p w:rsidR="00426C73" w:rsidRDefault="00426C73" w:rsidP="00FE6055">
            <w:pPr>
              <w:spacing w:after="0"/>
              <w:jc w:val="both"/>
              <w:rPr>
                <w:rFonts w:ascii="Times New Roman" w:hAnsi="Times New Roman" w:cs="Times New Roman"/>
                <w:b/>
                <w:color w:val="000000"/>
                <w:sz w:val="20"/>
                <w:szCs w:val="20"/>
                <w:shd w:val="clear" w:color="auto" w:fill="FFFFFF"/>
              </w:rPr>
            </w:pPr>
          </w:p>
          <w:p w:rsidR="00B724DD" w:rsidRDefault="00B724DD" w:rsidP="00FE6055">
            <w:pPr>
              <w:spacing w:after="0"/>
              <w:jc w:val="both"/>
              <w:rPr>
                <w:rFonts w:ascii="Times New Roman" w:hAnsi="Times New Roman" w:cs="Times New Roman"/>
                <w:b/>
                <w:color w:val="000000"/>
                <w:sz w:val="20"/>
                <w:szCs w:val="20"/>
                <w:shd w:val="clear" w:color="auto" w:fill="FFFFFF"/>
              </w:rPr>
            </w:pPr>
          </w:p>
          <w:p w:rsidR="00287957" w:rsidRDefault="00287957" w:rsidP="00FE6055">
            <w:pPr>
              <w:spacing w:after="0"/>
              <w:jc w:val="both"/>
              <w:rPr>
                <w:rFonts w:ascii="Times New Roman" w:hAnsi="Times New Roman" w:cs="Times New Roman"/>
                <w:b/>
                <w:color w:val="000000"/>
                <w:sz w:val="20"/>
                <w:szCs w:val="20"/>
                <w:shd w:val="clear" w:color="auto" w:fill="FFFFFF"/>
              </w:rPr>
            </w:pPr>
          </w:p>
          <w:p w:rsidR="00287957" w:rsidRDefault="00287957" w:rsidP="00FE6055">
            <w:pPr>
              <w:spacing w:after="0"/>
              <w:jc w:val="both"/>
              <w:rPr>
                <w:rFonts w:ascii="Times New Roman" w:hAnsi="Times New Roman" w:cs="Times New Roman"/>
                <w:b/>
                <w:color w:val="000000"/>
                <w:sz w:val="20"/>
                <w:szCs w:val="20"/>
                <w:shd w:val="clear" w:color="auto" w:fill="FFFFFF"/>
              </w:rPr>
            </w:pPr>
          </w:p>
          <w:p w:rsidR="00B724DD" w:rsidRPr="00DB67C2" w:rsidRDefault="00B724DD" w:rsidP="00FE6055">
            <w:pPr>
              <w:spacing w:after="0"/>
              <w:jc w:val="both"/>
              <w:rPr>
                <w:rFonts w:ascii="Times New Roman" w:hAnsi="Times New Roman" w:cs="Times New Roman"/>
                <w:b/>
                <w:color w:val="000000"/>
                <w:sz w:val="20"/>
                <w:szCs w:val="20"/>
                <w:shd w:val="clear" w:color="auto" w:fill="FFFFFF"/>
              </w:rPr>
            </w:pPr>
          </w:p>
        </w:tc>
        <w:tc>
          <w:tcPr>
            <w:tcW w:w="3089" w:type="dxa"/>
            <w:shd w:val="clear" w:color="auto" w:fill="auto"/>
            <w:tcMar>
              <w:left w:w="103" w:type="dxa"/>
            </w:tcMar>
          </w:tcPr>
          <w:p w:rsidR="0045578E" w:rsidRDefault="0045578E" w:rsidP="00036172">
            <w:pPr>
              <w:spacing w:after="0"/>
              <w:jc w:val="center"/>
              <w:rPr>
                <w:noProof/>
                <w:lang w:eastAsia="pl-PL"/>
              </w:rPr>
            </w:pPr>
          </w:p>
          <w:p w:rsidR="00C33F23" w:rsidRDefault="00C33F23" w:rsidP="00036172">
            <w:pPr>
              <w:spacing w:after="0"/>
              <w:jc w:val="center"/>
              <w:rPr>
                <w:noProof/>
                <w:lang w:eastAsia="pl-PL"/>
              </w:rPr>
            </w:pPr>
          </w:p>
          <w:p w:rsidR="0052448B" w:rsidRDefault="0052448B" w:rsidP="00036172">
            <w:pPr>
              <w:spacing w:after="0"/>
              <w:jc w:val="center"/>
              <w:rPr>
                <w:noProof/>
                <w:lang w:eastAsia="pl-PL"/>
              </w:rPr>
            </w:pPr>
          </w:p>
          <w:p w:rsidR="00C33F23" w:rsidRDefault="00C33F23" w:rsidP="00036172">
            <w:pPr>
              <w:spacing w:after="0"/>
              <w:jc w:val="center"/>
              <w:rPr>
                <w:noProof/>
                <w:lang w:eastAsia="pl-PL"/>
              </w:rPr>
            </w:pPr>
          </w:p>
          <w:p w:rsidR="00C33F23" w:rsidRDefault="00C33F23" w:rsidP="00036172">
            <w:pPr>
              <w:spacing w:after="0"/>
              <w:jc w:val="center"/>
              <w:rPr>
                <w:noProof/>
                <w:lang w:eastAsia="pl-PL"/>
              </w:rPr>
            </w:pPr>
            <w:r>
              <w:rPr>
                <w:noProof/>
                <w:lang w:eastAsia="pl-PL"/>
              </w:rPr>
              <w:drawing>
                <wp:inline distT="0" distB="0" distL="0" distR="0" wp14:anchorId="5147D098" wp14:editId="4B1A3C72">
                  <wp:extent cx="1626782" cy="2333499"/>
                  <wp:effectExtent l="114300" t="114300" r="107315" b="143510"/>
                  <wp:docPr id="1" name="Obraz 1" descr="Neuropedagogika, neuroedukacja i neurodydaktyka. Fakty i mity - Chojak Małgorz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pedagogika, neuroedukacja i neurodydaktyka. Fakty i mity - Chojak Małgorz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907" cy="23738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0DE6" w:rsidRDefault="00610DE6" w:rsidP="00036172">
            <w:pPr>
              <w:spacing w:after="0"/>
              <w:jc w:val="center"/>
              <w:rPr>
                <w:noProof/>
                <w:lang w:eastAsia="pl-PL"/>
              </w:rPr>
            </w:pPr>
          </w:p>
          <w:p w:rsidR="00555678" w:rsidRDefault="00555678" w:rsidP="00610DE6">
            <w:pPr>
              <w:spacing w:after="0"/>
              <w:jc w:val="center"/>
              <w:rPr>
                <w:noProof/>
                <w:lang w:eastAsia="pl-PL"/>
              </w:rPr>
            </w:pPr>
          </w:p>
          <w:p w:rsidR="00813B7B" w:rsidRDefault="00813B7B" w:rsidP="00555678">
            <w:pPr>
              <w:spacing w:after="0"/>
              <w:rPr>
                <w:noProof/>
                <w:lang w:eastAsia="pl-PL"/>
              </w:rPr>
            </w:pPr>
          </w:p>
        </w:tc>
      </w:tr>
      <w:tr w:rsidR="00AC70F1" w:rsidTr="00FF71A8">
        <w:tc>
          <w:tcPr>
            <w:tcW w:w="5983" w:type="dxa"/>
            <w:shd w:val="clear" w:color="auto" w:fill="auto"/>
            <w:tcMar>
              <w:left w:w="103" w:type="dxa"/>
            </w:tcMar>
          </w:tcPr>
          <w:p w:rsidR="00B724DD" w:rsidRPr="00B724DD" w:rsidRDefault="00B724DD" w:rsidP="00B724DD">
            <w:pPr>
              <w:spacing w:after="0"/>
              <w:jc w:val="both"/>
              <w:rPr>
                <w:rFonts w:ascii="Times New Roman" w:hAnsi="Times New Roman" w:cs="Times New Roman"/>
                <w:b/>
                <w:color w:val="000000"/>
                <w:sz w:val="16"/>
                <w:szCs w:val="16"/>
                <w:shd w:val="clear" w:color="auto" w:fill="FFFFFF"/>
              </w:rPr>
            </w:pPr>
          </w:p>
          <w:p w:rsidR="00B724DD" w:rsidRDefault="00B724DD" w:rsidP="00B724DD">
            <w:pPr>
              <w:spacing w:after="0"/>
              <w:jc w:val="both"/>
              <w:rPr>
                <w:rFonts w:ascii="Times New Roman" w:hAnsi="Times New Roman" w:cs="Times New Roman"/>
                <w:b/>
                <w:color w:val="000000"/>
                <w:shd w:val="clear" w:color="auto" w:fill="FFFFFF"/>
              </w:rPr>
            </w:pPr>
            <w:r w:rsidRPr="00B724DD">
              <w:rPr>
                <w:rFonts w:ascii="Times New Roman" w:hAnsi="Times New Roman" w:cs="Times New Roman"/>
                <w:b/>
                <w:color w:val="000000"/>
                <w:shd w:val="clear" w:color="auto" w:fill="FFFFFF"/>
              </w:rPr>
              <w:t>Kształcenie nauczycieli : wyzwani</w:t>
            </w:r>
            <w:r>
              <w:rPr>
                <w:rFonts w:ascii="Times New Roman" w:hAnsi="Times New Roman" w:cs="Times New Roman"/>
                <w:b/>
                <w:color w:val="000000"/>
                <w:shd w:val="clear" w:color="auto" w:fill="FFFFFF"/>
              </w:rPr>
              <w:t xml:space="preserve">e i zaangażowanie/ pod red. </w:t>
            </w:r>
            <w:r w:rsidRPr="00B724DD">
              <w:rPr>
                <w:rFonts w:ascii="Times New Roman" w:hAnsi="Times New Roman" w:cs="Times New Roman"/>
                <w:b/>
                <w:color w:val="000000"/>
                <w:shd w:val="clear" w:color="auto" w:fill="FFFFFF"/>
              </w:rPr>
              <w:t>Witolda Bobińskiego, Jo</w:t>
            </w:r>
            <w:r>
              <w:rPr>
                <w:rFonts w:ascii="Times New Roman" w:hAnsi="Times New Roman" w:cs="Times New Roman"/>
                <w:b/>
                <w:color w:val="000000"/>
                <w:shd w:val="clear" w:color="auto" w:fill="FFFFFF"/>
              </w:rPr>
              <w:t xml:space="preserve">lanty </w:t>
            </w:r>
            <w:proofErr w:type="spellStart"/>
            <w:r>
              <w:rPr>
                <w:rFonts w:ascii="Times New Roman" w:hAnsi="Times New Roman" w:cs="Times New Roman"/>
                <w:b/>
                <w:color w:val="000000"/>
                <w:shd w:val="clear" w:color="auto" w:fill="FFFFFF"/>
              </w:rPr>
              <w:t>Sujeckiej-Zając</w:t>
            </w:r>
            <w:proofErr w:type="spellEnd"/>
            <w:r>
              <w:rPr>
                <w:rFonts w:ascii="Times New Roman" w:hAnsi="Times New Roman" w:cs="Times New Roman"/>
                <w:b/>
                <w:color w:val="000000"/>
                <w:shd w:val="clear" w:color="auto" w:fill="FFFFFF"/>
              </w:rPr>
              <w:t>.- Kraków</w:t>
            </w:r>
            <w:r w:rsidRPr="00B724DD">
              <w:rPr>
                <w:rFonts w:ascii="Times New Roman" w:hAnsi="Times New Roman" w:cs="Times New Roman"/>
                <w:b/>
                <w:color w:val="000000"/>
                <w:shd w:val="clear" w:color="auto" w:fill="FFFFFF"/>
              </w:rPr>
              <w:t xml:space="preserve">: Towarzystwo Autorów i Wydawców Prac Naukowych </w:t>
            </w:r>
            <w:proofErr w:type="spellStart"/>
            <w:r w:rsidRPr="00B724DD">
              <w:rPr>
                <w:rFonts w:ascii="Times New Roman" w:hAnsi="Times New Roman" w:cs="Times New Roman"/>
                <w:b/>
                <w:color w:val="000000"/>
                <w:shd w:val="clear" w:color="auto" w:fill="FFFFFF"/>
              </w:rPr>
              <w:t>Universitas</w:t>
            </w:r>
            <w:proofErr w:type="spellEnd"/>
            <w:r w:rsidRPr="00B724DD">
              <w:rPr>
                <w:rFonts w:ascii="Times New Roman" w:hAnsi="Times New Roman" w:cs="Times New Roman"/>
                <w:b/>
                <w:color w:val="000000"/>
                <w:shd w:val="clear" w:color="auto" w:fill="FFFFFF"/>
              </w:rPr>
              <w:t xml:space="preserve">, </w:t>
            </w:r>
            <w:proofErr w:type="spellStart"/>
            <w:r w:rsidRPr="00B724DD">
              <w:rPr>
                <w:rFonts w:ascii="Times New Roman" w:hAnsi="Times New Roman" w:cs="Times New Roman"/>
                <w:b/>
                <w:color w:val="000000"/>
                <w:shd w:val="clear" w:color="auto" w:fill="FFFFFF"/>
              </w:rPr>
              <w:t>cop</w:t>
            </w:r>
            <w:proofErr w:type="spellEnd"/>
            <w:r w:rsidRPr="00B724DD">
              <w:rPr>
                <w:rFonts w:ascii="Times New Roman" w:hAnsi="Times New Roman" w:cs="Times New Roman"/>
                <w:b/>
                <w:color w:val="000000"/>
                <w:shd w:val="clear" w:color="auto" w:fill="FFFFFF"/>
              </w:rPr>
              <w:t>. 2019</w:t>
            </w:r>
          </w:p>
          <w:p w:rsidR="00B724DD" w:rsidRDefault="00B724DD" w:rsidP="00B724DD">
            <w:pPr>
              <w:spacing w:after="0"/>
              <w:jc w:val="both"/>
              <w:rPr>
                <w:rFonts w:ascii="Times New Roman" w:hAnsi="Times New Roman" w:cs="Times New Roman"/>
                <w:b/>
                <w:color w:val="000000"/>
                <w:shd w:val="clear" w:color="auto" w:fill="FFFFFF"/>
              </w:rPr>
            </w:pPr>
          </w:p>
          <w:p w:rsidR="00B724DD" w:rsidRPr="00B724DD" w:rsidRDefault="00B724DD" w:rsidP="00B724DD">
            <w:pPr>
              <w:spacing w:after="0"/>
              <w:jc w:val="both"/>
              <w:rPr>
                <w:rFonts w:ascii="Times New Roman" w:hAnsi="Times New Roman" w:cs="Times New Roman"/>
                <w:color w:val="000000"/>
                <w:shd w:val="clear" w:color="auto" w:fill="FFFFFF"/>
              </w:rPr>
            </w:pPr>
            <w:r w:rsidRPr="00B724DD">
              <w:rPr>
                <w:rFonts w:ascii="Times New Roman" w:hAnsi="Times New Roman" w:cs="Times New Roman"/>
                <w:color w:val="000000"/>
                <w:shd w:val="clear" w:color="auto" w:fill="FFFFFF"/>
              </w:rPr>
              <w:t>Książka podejmuje problematykę nowoczesnego kształcenia nauczycieli. Autorzy wskazują na wyzwania jakie stoją przed wyższymi uczelniami przygotowującymi pedagogów do pracy. Wszystkie artykuły oparte są na bogatej literaturze przedmiotu, wiele z nich odwołuje się do wyników badań empirycznych, niekiedy również badań własnych. W pracy zaprezentowana została koncepcja kształcenia nauczycieli w Szkole Edukacji – spójna, oparta na współczesnej wiedzy dydaktycznej, sprawdzona w działaniu. Książka może stanowić inspirację dla wszystkich uczelni kształcących nauczycieli.</w:t>
            </w:r>
          </w:p>
          <w:p w:rsidR="00B724DD" w:rsidRPr="00B724DD" w:rsidRDefault="00B724DD" w:rsidP="00B724DD">
            <w:pPr>
              <w:spacing w:after="0"/>
              <w:jc w:val="both"/>
              <w:rPr>
                <w:rFonts w:ascii="Times New Roman" w:hAnsi="Times New Roman" w:cs="Times New Roman"/>
                <w:b/>
                <w:color w:val="000000"/>
                <w:shd w:val="clear" w:color="auto" w:fill="FFFFFF"/>
              </w:rPr>
            </w:pPr>
          </w:p>
          <w:p w:rsidR="00E936F4" w:rsidRDefault="00530E4E" w:rsidP="00B724DD">
            <w:pPr>
              <w:spacing w:after="0"/>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Lubaczów </w:t>
            </w:r>
            <w:r w:rsidR="00B724DD" w:rsidRPr="00B724DD">
              <w:rPr>
                <w:rFonts w:ascii="Times New Roman" w:hAnsi="Times New Roman" w:cs="Times New Roman"/>
                <w:b/>
                <w:color w:val="000000"/>
                <w:shd w:val="clear" w:color="auto" w:fill="FFFFFF"/>
              </w:rPr>
              <w:t>WL 51451</w:t>
            </w:r>
          </w:p>
          <w:p w:rsidR="00A964B0" w:rsidRPr="00BE3771" w:rsidRDefault="00A964B0" w:rsidP="00B724DD">
            <w:pPr>
              <w:spacing w:after="0"/>
              <w:jc w:val="both"/>
              <w:rPr>
                <w:rFonts w:ascii="Times New Roman" w:hAnsi="Times New Roman" w:cs="Times New Roman"/>
                <w:b/>
                <w:color w:val="000000"/>
                <w:sz w:val="20"/>
                <w:szCs w:val="20"/>
                <w:shd w:val="clear" w:color="auto" w:fill="FFFFFF"/>
              </w:rPr>
            </w:pPr>
          </w:p>
        </w:tc>
        <w:tc>
          <w:tcPr>
            <w:tcW w:w="3089" w:type="dxa"/>
            <w:shd w:val="clear" w:color="auto" w:fill="auto"/>
            <w:tcMar>
              <w:left w:w="103" w:type="dxa"/>
            </w:tcMar>
          </w:tcPr>
          <w:p w:rsidR="00610DE6" w:rsidRDefault="00610DE6" w:rsidP="00036172">
            <w:pPr>
              <w:spacing w:after="0"/>
              <w:jc w:val="center"/>
              <w:rPr>
                <w:noProof/>
                <w:lang w:eastAsia="pl-PL"/>
              </w:rPr>
            </w:pPr>
          </w:p>
          <w:p w:rsidR="00B724DD" w:rsidRDefault="00B724DD" w:rsidP="00036172">
            <w:pPr>
              <w:spacing w:after="0"/>
              <w:jc w:val="center"/>
              <w:rPr>
                <w:noProof/>
                <w:lang w:eastAsia="pl-PL"/>
              </w:rPr>
            </w:pPr>
          </w:p>
          <w:p w:rsidR="00B724DD" w:rsidRDefault="00B724DD" w:rsidP="00036172">
            <w:pPr>
              <w:spacing w:after="0"/>
              <w:jc w:val="center"/>
              <w:rPr>
                <w:noProof/>
                <w:lang w:eastAsia="pl-PL"/>
              </w:rPr>
            </w:pPr>
          </w:p>
          <w:p w:rsidR="00EB68A7" w:rsidRDefault="00B724DD" w:rsidP="00036172">
            <w:pPr>
              <w:spacing w:after="0"/>
              <w:jc w:val="center"/>
              <w:rPr>
                <w:noProof/>
                <w:lang w:eastAsia="pl-PL"/>
              </w:rPr>
            </w:pPr>
            <w:r>
              <w:rPr>
                <w:noProof/>
                <w:lang w:eastAsia="pl-PL"/>
              </w:rPr>
              <w:drawing>
                <wp:inline distT="0" distB="0" distL="0" distR="0" wp14:anchorId="20C9BB22" wp14:editId="02B2134E">
                  <wp:extent cx="1530023" cy="1841919"/>
                  <wp:effectExtent l="114300" t="114300" r="108585" b="139700"/>
                  <wp:docPr id="8" name="Obraz 8" descr="https://pedagogiczna.pl/wp-content/uploads/sites/2/2019/12/ksztalcenie-405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gogiczna.pl/wp-content/uploads/sites/2/2019/12/ksztalcenie-405x4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658" cy="18824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8A7" w:rsidRDefault="00EB68A7" w:rsidP="00036172">
            <w:pPr>
              <w:spacing w:after="0"/>
              <w:jc w:val="center"/>
              <w:rPr>
                <w:noProof/>
                <w:lang w:eastAsia="pl-PL"/>
              </w:rPr>
            </w:pPr>
          </w:p>
          <w:p w:rsidR="00EB68A7" w:rsidRDefault="00EB68A7" w:rsidP="00036172">
            <w:pPr>
              <w:spacing w:after="0"/>
              <w:jc w:val="center"/>
              <w:rPr>
                <w:noProof/>
                <w:lang w:eastAsia="pl-PL"/>
              </w:rPr>
            </w:pPr>
          </w:p>
        </w:tc>
      </w:tr>
      <w:tr w:rsidR="00530E4E" w:rsidTr="00FF71A8">
        <w:tc>
          <w:tcPr>
            <w:tcW w:w="5983" w:type="dxa"/>
            <w:shd w:val="clear" w:color="auto" w:fill="auto"/>
            <w:tcMar>
              <w:left w:w="103" w:type="dxa"/>
            </w:tcMar>
          </w:tcPr>
          <w:p w:rsidR="00530E4E" w:rsidRDefault="00530E4E" w:rsidP="00B724DD">
            <w:pPr>
              <w:spacing w:after="0"/>
              <w:jc w:val="both"/>
              <w:rPr>
                <w:rFonts w:ascii="Times New Roman" w:hAnsi="Times New Roman" w:cs="Times New Roman"/>
                <w:b/>
                <w:color w:val="000000"/>
                <w:sz w:val="16"/>
                <w:szCs w:val="16"/>
                <w:shd w:val="clear" w:color="auto" w:fill="FFFFFF"/>
              </w:rPr>
            </w:pPr>
          </w:p>
          <w:p w:rsidR="00530E4E" w:rsidRDefault="00530E4E" w:rsidP="00B724DD">
            <w:pPr>
              <w:spacing w:after="0"/>
              <w:jc w:val="both"/>
              <w:rPr>
                <w:rFonts w:ascii="Times New Roman" w:hAnsi="Times New Roman" w:cs="Times New Roman"/>
                <w:b/>
                <w:color w:val="000000"/>
                <w:shd w:val="clear" w:color="auto" w:fill="FFFFFF"/>
              </w:rPr>
            </w:pPr>
            <w:r w:rsidRPr="00530E4E">
              <w:rPr>
                <w:rFonts w:ascii="Times New Roman" w:hAnsi="Times New Roman" w:cs="Times New Roman"/>
                <w:b/>
                <w:color w:val="000000"/>
                <w:shd w:val="clear" w:color="auto" w:fill="FFFFFF"/>
              </w:rPr>
              <w:t xml:space="preserve">Zły dotyk, nie!/ </w:t>
            </w:r>
            <w:proofErr w:type="spellStart"/>
            <w:r w:rsidRPr="00530E4E">
              <w:rPr>
                <w:rFonts w:ascii="Times New Roman" w:hAnsi="Times New Roman" w:cs="Times New Roman"/>
                <w:b/>
                <w:color w:val="000000"/>
                <w:shd w:val="clear" w:color="auto" w:fill="FFFFFF"/>
              </w:rPr>
              <w:t>Saulière</w:t>
            </w:r>
            <w:proofErr w:type="spellEnd"/>
            <w:r w:rsidRPr="00530E4E">
              <w:rPr>
                <w:rFonts w:ascii="Times New Roman" w:hAnsi="Times New Roman" w:cs="Times New Roman"/>
                <w:b/>
                <w:color w:val="000000"/>
                <w:shd w:val="clear" w:color="auto" w:fill="FFFFFF"/>
              </w:rPr>
              <w:t xml:space="preserve"> </w:t>
            </w:r>
            <w:proofErr w:type="spellStart"/>
            <w:r w:rsidRPr="00530E4E">
              <w:rPr>
                <w:rFonts w:ascii="Times New Roman" w:hAnsi="Times New Roman" w:cs="Times New Roman"/>
                <w:b/>
                <w:color w:val="000000"/>
                <w:shd w:val="clear" w:color="auto" w:fill="FFFFFF"/>
              </w:rPr>
              <w:t>Delphine</w:t>
            </w:r>
            <w:proofErr w:type="spellEnd"/>
            <w:r w:rsidRPr="00530E4E">
              <w:rPr>
                <w:rFonts w:ascii="Times New Roman" w:hAnsi="Times New Roman" w:cs="Times New Roman"/>
                <w:b/>
                <w:color w:val="000000"/>
                <w:shd w:val="clear" w:color="auto" w:fill="FFFFFF"/>
              </w:rPr>
              <w:t xml:space="preserve">, </w:t>
            </w:r>
            <w:proofErr w:type="spellStart"/>
            <w:r w:rsidRPr="00530E4E">
              <w:rPr>
                <w:rFonts w:ascii="Times New Roman" w:hAnsi="Times New Roman" w:cs="Times New Roman"/>
                <w:b/>
                <w:color w:val="000000"/>
                <w:shd w:val="clear" w:color="auto" w:fill="FFFFFF"/>
              </w:rPr>
              <w:t>Boulet</w:t>
            </w:r>
            <w:proofErr w:type="spellEnd"/>
            <w:r w:rsidRPr="00530E4E">
              <w:rPr>
                <w:rFonts w:ascii="Times New Roman" w:hAnsi="Times New Roman" w:cs="Times New Roman"/>
                <w:b/>
                <w:color w:val="000000"/>
                <w:shd w:val="clear" w:color="auto" w:fill="FFFFFF"/>
              </w:rPr>
              <w:t xml:space="preserve"> </w:t>
            </w:r>
            <w:proofErr w:type="spellStart"/>
            <w:r w:rsidRPr="00530E4E">
              <w:rPr>
                <w:rFonts w:ascii="Times New Roman" w:hAnsi="Times New Roman" w:cs="Times New Roman"/>
                <w:b/>
                <w:color w:val="000000"/>
                <w:shd w:val="clear" w:color="auto" w:fill="FFFFFF"/>
              </w:rPr>
              <w:t>Gwénaëlle</w:t>
            </w:r>
            <w:proofErr w:type="spellEnd"/>
            <w:r w:rsidRPr="00530E4E">
              <w:rPr>
                <w:rFonts w:ascii="Times New Roman" w:hAnsi="Times New Roman" w:cs="Times New Roman"/>
                <w:b/>
                <w:color w:val="000000"/>
                <w:shd w:val="clear" w:color="auto" w:fill="FFFFFF"/>
              </w:rPr>
              <w:t xml:space="preserve"> .- Warszawa : Muchomor, 2019</w:t>
            </w:r>
          </w:p>
          <w:p w:rsidR="00530E4E" w:rsidRPr="00530E4E" w:rsidRDefault="00530E4E" w:rsidP="00B724DD">
            <w:pPr>
              <w:spacing w:after="0"/>
              <w:jc w:val="both"/>
              <w:rPr>
                <w:rFonts w:ascii="Times New Roman" w:hAnsi="Times New Roman" w:cs="Times New Roman"/>
                <w:b/>
                <w:color w:val="000000"/>
                <w:shd w:val="clear" w:color="auto" w:fill="FFFFFF"/>
              </w:rPr>
            </w:pPr>
          </w:p>
          <w:p w:rsidR="00530E4E" w:rsidRDefault="00530E4E" w:rsidP="00530E4E">
            <w:pPr>
              <w:spacing w:after="0"/>
              <w:jc w:val="both"/>
              <w:rPr>
                <w:rFonts w:ascii="Times New Roman" w:hAnsi="Times New Roman" w:cs="Times New Roman"/>
                <w:color w:val="000000"/>
                <w:shd w:val="clear" w:color="auto" w:fill="FFFFFF"/>
              </w:rPr>
            </w:pPr>
            <w:r w:rsidRPr="00530E4E">
              <w:rPr>
                <w:rFonts w:ascii="Times New Roman" w:hAnsi="Times New Roman" w:cs="Times New Roman"/>
                <w:color w:val="000000"/>
                <w:shd w:val="clear" w:color="auto" w:fill="FFFFFF"/>
              </w:rPr>
              <w:t>Książka, która, uświadamia dziecku, czym jest molestowanie seksualne. W prosty, praktyczny sposób mówi, co zrobić, gdy ktoś przekracza granicę. Pięć komiksowych historii pokazuje pięć różnych sytuacji zagrożenia, z jakimi dziecko może się zetknąć. Po każdej z nich autorzy umieścili instrukcję, jak się zachować. Uciekać, wołać o pomoc, porozmawiać z rodzicami lub innym dorosłym, któremu się ufa…</w:t>
            </w:r>
          </w:p>
          <w:p w:rsidR="00BA729F" w:rsidRPr="00530E4E" w:rsidRDefault="00BA729F" w:rsidP="00530E4E">
            <w:pPr>
              <w:spacing w:after="0"/>
              <w:jc w:val="both"/>
              <w:rPr>
                <w:rFonts w:ascii="Times New Roman" w:hAnsi="Times New Roman" w:cs="Times New Roman"/>
                <w:color w:val="000000"/>
                <w:shd w:val="clear" w:color="auto" w:fill="FFFFFF"/>
              </w:rPr>
            </w:pPr>
          </w:p>
          <w:p w:rsidR="00530E4E" w:rsidRDefault="00530E4E" w:rsidP="00530E4E">
            <w:pPr>
              <w:spacing w:after="0"/>
              <w:jc w:val="both"/>
              <w:rPr>
                <w:rFonts w:ascii="Times New Roman" w:hAnsi="Times New Roman" w:cs="Times New Roman"/>
                <w:color w:val="000000"/>
                <w:shd w:val="clear" w:color="auto" w:fill="FFFFFF"/>
              </w:rPr>
            </w:pPr>
            <w:r w:rsidRPr="00530E4E">
              <w:rPr>
                <w:rFonts w:ascii="Times New Roman" w:hAnsi="Times New Roman" w:cs="Times New Roman"/>
                <w:color w:val="000000"/>
                <w:shd w:val="clear" w:color="auto" w:fill="FFFFFF"/>
              </w:rPr>
              <w:t>Na końcu książki dziecko znajdzie niezbędne numery telefonów, pod które może zadzwonić, by uzyskać pomoc. Ten komiks ośmieli dzieci do wyrażania sprzeciwu, gdy zachowanie dorosłego budzi lęk, zakłopotanie, zawstydzenie. Uczy zdrowej ostrożności, zaznaczając równocześnie, że zdecydowana większość dorosłych to dobrzy ludzie.</w:t>
            </w:r>
          </w:p>
          <w:p w:rsidR="00530E4E" w:rsidRDefault="00530E4E" w:rsidP="00530E4E">
            <w:pPr>
              <w:spacing w:after="0"/>
              <w:jc w:val="both"/>
              <w:rPr>
                <w:rFonts w:ascii="Times New Roman" w:hAnsi="Times New Roman" w:cs="Times New Roman"/>
                <w:color w:val="000000"/>
                <w:shd w:val="clear" w:color="auto" w:fill="FFFFFF"/>
              </w:rPr>
            </w:pPr>
          </w:p>
          <w:p w:rsidR="00530E4E" w:rsidRPr="00530E4E" w:rsidRDefault="00530E4E" w:rsidP="00530E4E">
            <w:pPr>
              <w:spacing w:after="0"/>
              <w:jc w:val="both"/>
              <w:rPr>
                <w:rFonts w:ascii="Times New Roman" w:hAnsi="Times New Roman" w:cs="Times New Roman"/>
                <w:b/>
                <w:color w:val="000000"/>
                <w:shd w:val="clear" w:color="auto" w:fill="FFFFFF"/>
              </w:rPr>
            </w:pPr>
            <w:r w:rsidRPr="00530E4E">
              <w:rPr>
                <w:rFonts w:ascii="Times New Roman" w:hAnsi="Times New Roman" w:cs="Times New Roman"/>
                <w:b/>
                <w:color w:val="000000"/>
                <w:shd w:val="clear" w:color="auto" w:fill="FFFFFF"/>
              </w:rPr>
              <w:t>Przemyśl WP 114550</w:t>
            </w:r>
          </w:p>
          <w:p w:rsidR="00530E4E" w:rsidRPr="00B724DD" w:rsidRDefault="00530E4E" w:rsidP="00530E4E">
            <w:pPr>
              <w:spacing w:after="0"/>
              <w:jc w:val="both"/>
              <w:rPr>
                <w:rFonts w:ascii="Times New Roman" w:hAnsi="Times New Roman" w:cs="Times New Roman"/>
                <w:b/>
                <w:color w:val="000000"/>
                <w:sz w:val="16"/>
                <w:szCs w:val="16"/>
                <w:shd w:val="clear" w:color="auto" w:fill="FFFFFF"/>
              </w:rPr>
            </w:pPr>
          </w:p>
        </w:tc>
        <w:tc>
          <w:tcPr>
            <w:tcW w:w="3089" w:type="dxa"/>
            <w:shd w:val="clear" w:color="auto" w:fill="auto"/>
            <w:tcMar>
              <w:left w:w="103" w:type="dxa"/>
            </w:tcMar>
          </w:tcPr>
          <w:p w:rsidR="00530E4E" w:rsidRDefault="00530E4E" w:rsidP="00036172">
            <w:pPr>
              <w:spacing w:after="0"/>
              <w:jc w:val="center"/>
              <w:rPr>
                <w:noProof/>
                <w:lang w:eastAsia="pl-PL"/>
              </w:rPr>
            </w:pPr>
          </w:p>
          <w:p w:rsidR="00AC70F1" w:rsidRDefault="00AC70F1" w:rsidP="00036172">
            <w:pPr>
              <w:spacing w:after="0"/>
              <w:jc w:val="center"/>
              <w:rPr>
                <w:noProof/>
                <w:lang w:eastAsia="pl-PL"/>
              </w:rPr>
            </w:pPr>
          </w:p>
          <w:p w:rsidR="00AC70F1" w:rsidRDefault="00AC70F1" w:rsidP="00036172">
            <w:pPr>
              <w:spacing w:after="0"/>
              <w:jc w:val="center"/>
              <w:rPr>
                <w:noProof/>
                <w:lang w:eastAsia="pl-PL"/>
              </w:rPr>
            </w:pPr>
          </w:p>
          <w:p w:rsidR="00AC70F1" w:rsidRDefault="00AC70F1" w:rsidP="00036172">
            <w:pPr>
              <w:spacing w:after="0"/>
              <w:jc w:val="center"/>
              <w:rPr>
                <w:noProof/>
                <w:lang w:eastAsia="pl-PL"/>
              </w:rPr>
            </w:pPr>
            <w:r>
              <w:rPr>
                <w:noProof/>
                <w:lang w:eastAsia="pl-PL"/>
              </w:rPr>
              <w:drawing>
                <wp:inline distT="0" distB="0" distL="0" distR="0" wp14:anchorId="4C7BA000" wp14:editId="199D4A59">
                  <wp:extent cx="1496467" cy="1785644"/>
                  <wp:effectExtent l="114300" t="114300" r="104140" b="138430"/>
                  <wp:docPr id="9" name="Obraz 9" descr="Zły dotyk. 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ły dotyk. 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531" cy="18119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774BEF" w:rsidRPr="00890661" w:rsidRDefault="00774BEF" w:rsidP="00B41631">
      <w:pPr>
        <w:jc w:val="both"/>
      </w:pPr>
    </w:p>
    <w:sectPr w:rsidR="00774BEF" w:rsidRPr="0089066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B5E"/>
    <w:multiLevelType w:val="hybridMultilevel"/>
    <w:tmpl w:val="96F0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6A3FF5"/>
    <w:multiLevelType w:val="hybridMultilevel"/>
    <w:tmpl w:val="AE348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260F66"/>
    <w:multiLevelType w:val="hybridMultilevel"/>
    <w:tmpl w:val="BBCC0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FF36EB"/>
    <w:multiLevelType w:val="hybridMultilevel"/>
    <w:tmpl w:val="C6E24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0A7771"/>
    <w:multiLevelType w:val="hybridMultilevel"/>
    <w:tmpl w:val="EB02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D44A5F"/>
    <w:multiLevelType w:val="hybridMultilevel"/>
    <w:tmpl w:val="D33E8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387352"/>
    <w:multiLevelType w:val="hybridMultilevel"/>
    <w:tmpl w:val="C8981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4C3CEF"/>
    <w:multiLevelType w:val="hybridMultilevel"/>
    <w:tmpl w:val="9850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B"/>
    <w:rsid w:val="00007D00"/>
    <w:rsid w:val="00015A21"/>
    <w:rsid w:val="00023366"/>
    <w:rsid w:val="00026EBE"/>
    <w:rsid w:val="0003109A"/>
    <w:rsid w:val="00036172"/>
    <w:rsid w:val="00037D77"/>
    <w:rsid w:val="00042053"/>
    <w:rsid w:val="00044454"/>
    <w:rsid w:val="00051D5F"/>
    <w:rsid w:val="00052B57"/>
    <w:rsid w:val="000544B3"/>
    <w:rsid w:val="00057D77"/>
    <w:rsid w:val="0007226D"/>
    <w:rsid w:val="000765BA"/>
    <w:rsid w:val="00080E72"/>
    <w:rsid w:val="0008304E"/>
    <w:rsid w:val="0008382E"/>
    <w:rsid w:val="00083929"/>
    <w:rsid w:val="000848E7"/>
    <w:rsid w:val="000C68B1"/>
    <w:rsid w:val="000E102C"/>
    <w:rsid w:val="000E7078"/>
    <w:rsid w:val="000F3458"/>
    <w:rsid w:val="000F3972"/>
    <w:rsid w:val="0011184D"/>
    <w:rsid w:val="00112DC8"/>
    <w:rsid w:val="0011659D"/>
    <w:rsid w:val="00122D9F"/>
    <w:rsid w:val="0012523F"/>
    <w:rsid w:val="00127AA6"/>
    <w:rsid w:val="0013159A"/>
    <w:rsid w:val="00131932"/>
    <w:rsid w:val="00140172"/>
    <w:rsid w:val="00145FE1"/>
    <w:rsid w:val="001525A6"/>
    <w:rsid w:val="001606E8"/>
    <w:rsid w:val="00185186"/>
    <w:rsid w:val="001873CA"/>
    <w:rsid w:val="00190A2F"/>
    <w:rsid w:val="0019364F"/>
    <w:rsid w:val="001A043E"/>
    <w:rsid w:val="001A7CFB"/>
    <w:rsid w:val="001D733F"/>
    <w:rsid w:val="001F0B26"/>
    <w:rsid w:val="00205E8B"/>
    <w:rsid w:val="00212662"/>
    <w:rsid w:val="002151C1"/>
    <w:rsid w:val="00230B5A"/>
    <w:rsid w:val="00234544"/>
    <w:rsid w:val="00244111"/>
    <w:rsid w:val="002518B8"/>
    <w:rsid w:val="00252E90"/>
    <w:rsid w:val="0025415C"/>
    <w:rsid w:val="00255C56"/>
    <w:rsid w:val="00256C28"/>
    <w:rsid w:val="00260FF5"/>
    <w:rsid w:val="00274D14"/>
    <w:rsid w:val="002821E0"/>
    <w:rsid w:val="00287957"/>
    <w:rsid w:val="00291B01"/>
    <w:rsid w:val="002A050F"/>
    <w:rsid w:val="002B2376"/>
    <w:rsid w:val="002C784E"/>
    <w:rsid w:val="002D2CEC"/>
    <w:rsid w:val="002E797A"/>
    <w:rsid w:val="00301AC9"/>
    <w:rsid w:val="00310FB2"/>
    <w:rsid w:val="00311C49"/>
    <w:rsid w:val="00323E38"/>
    <w:rsid w:val="003271F5"/>
    <w:rsid w:val="00341078"/>
    <w:rsid w:val="00343419"/>
    <w:rsid w:val="00344283"/>
    <w:rsid w:val="00344C56"/>
    <w:rsid w:val="003530BB"/>
    <w:rsid w:val="00357940"/>
    <w:rsid w:val="0038667C"/>
    <w:rsid w:val="003918AD"/>
    <w:rsid w:val="00395CB9"/>
    <w:rsid w:val="003A59CD"/>
    <w:rsid w:val="003A7432"/>
    <w:rsid w:val="003A7EE9"/>
    <w:rsid w:val="003B1530"/>
    <w:rsid w:val="003D1151"/>
    <w:rsid w:val="003D1B0D"/>
    <w:rsid w:val="003E18FA"/>
    <w:rsid w:val="003E38D1"/>
    <w:rsid w:val="003F3BF9"/>
    <w:rsid w:val="003F76BB"/>
    <w:rsid w:val="004056F5"/>
    <w:rsid w:val="00407B35"/>
    <w:rsid w:val="0042576E"/>
    <w:rsid w:val="00426C73"/>
    <w:rsid w:val="00430B50"/>
    <w:rsid w:val="00431473"/>
    <w:rsid w:val="00440B99"/>
    <w:rsid w:val="004435D3"/>
    <w:rsid w:val="0045578E"/>
    <w:rsid w:val="00465034"/>
    <w:rsid w:val="00492013"/>
    <w:rsid w:val="004D17D1"/>
    <w:rsid w:val="004D7255"/>
    <w:rsid w:val="004E3A5E"/>
    <w:rsid w:val="004F7AE6"/>
    <w:rsid w:val="005010EA"/>
    <w:rsid w:val="0050575E"/>
    <w:rsid w:val="005104AA"/>
    <w:rsid w:val="00511CDB"/>
    <w:rsid w:val="00511CE1"/>
    <w:rsid w:val="0052018D"/>
    <w:rsid w:val="0052448B"/>
    <w:rsid w:val="00530E4E"/>
    <w:rsid w:val="00533129"/>
    <w:rsid w:val="00535B99"/>
    <w:rsid w:val="00544C35"/>
    <w:rsid w:val="00555678"/>
    <w:rsid w:val="005645A9"/>
    <w:rsid w:val="00582FAF"/>
    <w:rsid w:val="00584CEA"/>
    <w:rsid w:val="005A0A71"/>
    <w:rsid w:val="005A55EE"/>
    <w:rsid w:val="005B60E5"/>
    <w:rsid w:val="005C65BD"/>
    <w:rsid w:val="005E6A40"/>
    <w:rsid w:val="00602BDA"/>
    <w:rsid w:val="00610DE6"/>
    <w:rsid w:val="006368F8"/>
    <w:rsid w:val="00646425"/>
    <w:rsid w:val="00655079"/>
    <w:rsid w:val="00666644"/>
    <w:rsid w:val="00674C9F"/>
    <w:rsid w:val="00677716"/>
    <w:rsid w:val="006821E7"/>
    <w:rsid w:val="006B0BAF"/>
    <w:rsid w:val="006C07BF"/>
    <w:rsid w:val="006D774D"/>
    <w:rsid w:val="006E3D1F"/>
    <w:rsid w:val="00716EBC"/>
    <w:rsid w:val="00722CA9"/>
    <w:rsid w:val="007343CC"/>
    <w:rsid w:val="00761507"/>
    <w:rsid w:val="007722B5"/>
    <w:rsid w:val="00774BEF"/>
    <w:rsid w:val="0078534C"/>
    <w:rsid w:val="007A551F"/>
    <w:rsid w:val="007B118F"/>
    <w:rsid w:val="007B3E3B"/>
    <w:rsid w:val="007C1471"/>
    <w:rsid w:val="007C1DE9"/>
    <w:rsid w:val="007D7756"/>
    <w:rsid w:val="007E206A"/>
    <w:rsid w:val="007E21D7"/>
    <w:rsid w:val="007E4DA7"/>
    <w:rsid w:val="007F4724"/>
    <w:rsid w:val="008063BE"/>
    <w:rsid w:val="00813B7B"/>
    <w:rsid w:val="00814757"/>
    <w:rsid w:val="00826E1B"/>
    <w:rsid w:val="008428A1"/>
    <w:rsid w:val="008520BF"/>
    <w:rsid w:val="00864536"/>
    <w:rsid w:val="00865E0F"/>
    <w:rsid w:val="00872984"/>
    <w:rsid w:val="00890661"/>
    <w:rsid w:val="00893C1B"/>
    <w:rsid w:val="00896D49"/>
    <w:rsid w:val="008A1D69"/>
    <w:rsid w:val="008A449B"/>
    <w:rsid w:val="008B06F4"/>
    <w:rsid w:val="008B68AD"/>
    <w:rsid w:val="008C37ED"/>
    <w:rsid w:val="008D12A1"/>
    <w:rsid w:val="008D1900"/>
    <w:rsid w:val="008E50F7"/>
    <w:rsid w:val="008E59DA"/>
    <w:rsid w:val="008F3DF3"/>
    <w:rsid w:val="00911667"/>
    <w:rsid w:val="009259B6"/>
    <w:rsid w:val="0093784D"/>
    <w:rsid w:val="00940DCF"/>
    <w:rsid w:val="00965751"/>
    <w:rsid w:val="00965D91"/>
    <w:rsid w:val="009832C8"/>
    <w:rsid w:val="0098567A"/>
    <w:rsid w:val="009A4521"/>
    <w:rsid w:val="009A577B"/>
    <w:rsid w:val="009A7CD0"/>
    <w:rsid w:val="009B670A"/>
    <w:rsid w:val="009C0A02"/>
    <w:rsid w:val="009C162F"/>
    <w:rsid w:val="009C22D3"/>
    <w:rsid w:val="009C4E69"/>
    <w:rsid w:val="009C4E75"/>
    <w:rsid w:val="009C5CAF"/>
    <w:rsid w:val="009C61F3"/>
    <w:rsid w:val="009D236F"/>
    <w:rsid w:val="009D536C"/>
    <w:rsid w:val="009E1CFE"/>
    <w:rsid w:val="009F2562"/>
    <w:rsid w:val="00A10859"/>
    <w:rsid w:val="00A1790F"/>
    <w:rsid w:val="00A26BDF"/>
    <w:rsid w:val="00A31DAA"/>
    <w:rsid w:val="00A37D37"/>
    <w:rsid w:val="00A612DC"/>
    <w:rsid w:val="00A676A7"/>
    <w:rsid w:val="00A91B21"/>
    <w:rsid w:val="00A964B0"/>
    <w:rsid w:val="00AA1ABB"/>
    <w:rsid w:val="00AA33DA"/>
    <w:rsid w:val="00AB49D7"/>
    <w:rsid w:val="00AC2CF0"/>
    <w:rsid w:val="00AC4F87"/>
    <w:rsid w:val="00AC70F1"/>
    <w:rsid w:val="00AF21F1"/>
    <w:rsid w:val="00AF270C"/>
    <w:rsid w:val="00AF3B67"/>
    <w:rsid w:val="00B17AD2"/>
    <w:rsid w:val="00B20C68"/>
    <w:rsid w:val="00B27972"/>
    <w:rsid w:val="00B33381"/>
    <w:rsid w:val="00B41631"/>
    <w:rsid w:val="00B46DDC"/>
    <w:rsid w:val="00B72310"/>
    <w:rsid w:val="00B724DD"/>
    <w:rsid w:val="00B860F0"/>
    <w:rsid w:val="00B87C88"/>
    <w:rsid w:val="00B9584B"/>
    <w:rsid w:val="00B97127"/>
    <w:rsid w:val="00BA05C6"/>
    <w:rsid w:val="00BA3833"/>
    <w:rsid w:val="00BA6256"/>
    <w:rsid w:val="00BA729F"/>
    <w:rsid w:val="00BB3443"/>
    <w:rsid w:val="00BB5373"/>
    <w:rsid w:val="00BD4BFA"/>
    <w:rsid w:val="00BD5E58"/>
    <w:rsid w:val="00BE1A25"/>
    <w:rsid w:val="00BE3764"/>
    <w:rsid w:val="00BE3771"/>
    <w:rsid w:val="00BE637A"/>
    <w:rsid w:val="00BE63E2"/>
    <w:rsid w:val="00BF72B8"/>
    <w:rsid w:val="00C01F97"/>
    <w:rsid w:val="00C07278"/>
    <w:rsid w:val="00C162D0"/>
    <w:rsid w:val="00C32573"/>
    <w:rsid w:val="00C33F23"/>
    <w:rsid w:val="00C3626B"/>
    <w:rsid w:val="00C6583A"/>
    <w:rsid w:val="00C7312F"/>
    <w:rsid w:val="00C80AF9"/>
    <w:rsid w:val="00C85DFC"/>
    <w:rsid w:val="00C8785E"/>
    <w:rsid w:val="00C921E7"/>
    <w:rsid w:val="00C945AA"/>
    <w:rsid w:val="00C95B04"/>
    <w:rsid w:val="00C96842"/>
    <w:rsid w:val="00C975B3"/>
    <w:rsid w:val="00CA02A7"/>
    <w:rsid w:val="00CA3A9C"/>
    <w:rsid w:val="00CA4C40"/>
    <w:rsid w:val="00CB56C7"/>
    <w:rsid w:val="00CC4DA6"/>
    <w:rsid w:val="00CC567B"/>
    <w:rsid w:val="00CE4A86"/>
    <w:rsid w:val="00D045B1"/>
    <w:rsid w:val="00D20A4C"/>
    <w:rsid w:val="00D2194B"/>
    <w:rsid w:val="00D2722A"/>
    <w:rsid w:val="00D347B4"/>
    <w:rsid w:val="00D45078"/>
    <w:rsid w:val="00D57620"/>
    <w:rsid w:val="00D62BFD"/>
    <w:rsid w:val="00D87749"/>
    <w:rsid w:val="00D93222"/>
    <w:rsid w:val="00D93A52"/>
    <w:rsid w:val="00D96452"/>
    <w:rsid w:val="00DA1146"/>
    <w:rsid w:val="00DA1399"/>
    <w:rsid w:val="00DA61BE"/>
    <w:rsid w:val="00DB1338"/>
    <w:rsid w:val="00DB67C2"/>
    <w:rsid w:val="00DE3752"/>
    <w:rsid w:val="00DE578C"/>
    <w:rsid w:val="00DF21D0"/>
    <w:rsid w:val="00DF4547"/>
    <w:rsid w:val="00E06682"/>
    <w:rsid w:val="00E109FE"/>
    <w:rsid w:val="00E12CDE"/>
    <w:rsid w:val="00E1630E"/>
    <w:rsid w:val="00E241AC"/>
    <w:rsid w:val="00E41742"/>
    <w:rsid w:val="00E47E4E"/>
    <w:rsid w:val="00E50CA9"/>
    <w:rsid w:val="00E56451"/>
    <w:rsid w:val="00E56E9B"/>
    <w:rsid w:val="00E66E49"/>
    <w:rsid w:val="00E75F08"/>
    <w:rsid w:val="00E8540B"/>
    <w:rsid w:val="00E936F4"/>
    <w:rsid w:val="00EA078D"/>
    <w:rsid w:val="00EA4E26"/>
    <w:rsid w:val="00EA50CD"/>
    <w:rsid w:val="00EB039D"/>
    <w:rsid w:val="00EB0F91"/>
    <w:rsid w:val="00EB113B"/>
    <w:rsid w:val="00EB68A7"/>
    <w:rsid w:val="00EB69DF"/>
    <w:rsid w:val="00ED375D"/>
    <w:rsid w:val="00ED7B15"/>
    <w:rsid w:val="00EE3F87"/>
    <w:rsid w:val="00EF69BF"/>
    <w:rsid w:val="00F0596B"/>
    <w:rsid w:val="00F11DD8"/>
    <w:rsid w:val="00F15FBD"/>
    <w:rsid w:val="00F17034"/>
    <w:rsid w:val="00F33E50"/>
    <w:rsid w:val="00F3599E"/>
    <w:rsid w:val="00F477F1"/>
    <w:rsid w:val="00F55500"/>
    <w:rsid w:val="00F84FD2"/>
    <w:rsid w:val="00F85ED2"/>
    <w:rsid w:val="00F9433D"/>
    <w:rsid w:val="00F95228"/>
    <w:rsid w:val="00F97975"/>
    <w:rsid w:val="00FA7B42"/>
    <w:rsid w:val="00FC5684"/>
    <w:rsid w:val="00FD73F3"/>
    <w:rsid w:val="00FE0ADA"/>
    <w:rsid w:val="00FE0B2D"/>
    <w:rsid w:val="00FE6055"/>
    <w:rsid w:val="00FF71A8"/>
    <w:rsid w:val="00FF7C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E2FD"/>
  <w15:docId w15:val="{9B1CD66A-372B-40AB-8FF6-FEF3F210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8B7"/>
    <w:pPr>
      <w:spacing w:after="20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83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84913">
      <w:bodyDiv w:val="1"/>
      <w:marLeft w:val="0"/>
      <w:marRight w:val="0"/>
      <w:marTop w:val="0"/>
      <w:marBottom w:val="0"/>
      <w:divBdr>
        <w:top w:val="none" w:sz="0" w:space="0" w:color="auto"/>
        <w:left w:val="none" w:sz="0" w:space="0" w:color="auto"/>
        <w:bottom w:val="none" w:sz="0" w:space="0" w:color="auto"/>
        <w:right w:val="none" w:sz="0" w:space="0" w:color="auto"/>
      </w:divBdr>
      <w:divsChild>
        <w:div w:id="553928464">
          <w:marLeft w:val="0"/>
          <w:marRight w:val="0"/>
          <w:marTop w:val="300"/>
          <w:marBottom w:val="0"/>
          <w:divBdr>
            <w:top w:val="none" w:sz="0" w:space="0" w:color="auto"/>
            <w:left w:val="none" w:sz="0" w:space="0" w:color="auto"/>
            <w:bottom w:val="none" w:sz="0" w:space="0" w:color="auto"/>
            <w:right w:val="none" w:sz="0" w:space="0" w:color="auto"/>
          </w:divBdr>
          <w:divsChild>
            <w:div w:id="1633949448">
              <w:marLeft w:val="0"/>
              <w:marRight w:val="0"/>
              <w:marTop w:val="0"/>
              <w:marBottom w:val="0"/>
              <w:divBdr>
                <w:top w:val="single" w:sz="6" w:space="0" w:color="CFD1D2"/>
                <w:left w:val="single" w:sz="6" w:space="0" w:color="CFD1D2"/>
                <w:bottom w:val="single" w:sz="6" w:space="0" w:color="CFD1D2"/>
                <w:right w:val="single" w:sz="6" w:space="0" w:color="CFD1D2"/>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8F52-D7E2-4047-9AD9-0F4EB4B7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3</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dc:description/>
  <cp:lastModifiedBy>Użytkownik systemu Windows</cp:lastModifiedBy>
  <cp:revision>673</cp:revision>
  <cp:lastPrinted>2017-04-10T10:35:00Z</cp:lastPrinted>
  <dcterms:created xsi:type="dcterms:W3CDTF">2015-12-15T12:52:00Z</dcterms:created>
  <dcterms:modified xsi:type="dcterms:W3CDTF">2020-03-31T13:54:00Z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Pedagogiczna Biblioteka Wojewódzka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